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EA" w:rsidRDefault="0097415D">
      <w:r>
        <w:t>Felszíni csapadékvíz elvezetése Tökölön</w:t>
      </w:r>
    </w:p>
    <w:p w:rsidR="0097415D" w:rsidRDefault="0097415D">
      <w:r>
        <w:t xml:space="preserve">Tököl város önkormányzata pályázatot nyújtott be a </w:t>
      </w:r>
      <w:r w:rsidR="00CD646D">
        <w:t>Nemzetgazdasági Minisztérium felhívására a „Települések felszíni csapadékvíz-elvezetés létesítményeinek fejlesztése, a települési vízgazdálkodás korszerűsítésének támogatása Pest megye területén” tárgyában.</w:t>
      </w:r>
    </w:p>
    <w:p w:rsidR="00CD646D" w:rsidRDefault="00CD646D">
      <w:r>
        <w:t xml:space="preserve">A pályázat keretén belül megvalósul </w:t>
      </w:r>
      <w:r w:rsidR="00BC1CD3">
        <w:t>Tököl északi kertváros csapadékvíz elvezetése a Mester, Akácos, Árnyas, Bodza, Fürtös utcákban valamint a Diófa soron.</w:t>
      </w:r>
    </w:p>
    <w:p w:rsidR="00BC1CD3" w:rsidRDefault="00BC1CD3">
      <w:r>
        <w:t xml:space="preserve">Vízelevezetés szempontjából a fenti terület lefolyástalan, részben belvizes területnek minősül. Ahol a </w:t>
      </w:r>
      <w:r w:rsidR="007A71BD">
        <w:t>helyszíni viszonyok lehetővé tették az utcákban szikkasztó árkokat alakítottak ki. A kialakított árkoknak elvezetésük nincs. További problémát okoz a talajvíz magas szintje, amely meghatározza a szikkasztási lehetőségeket. A legveszélyeztetettebb területen a szikkasztás nem jelent megoldást</w:t>
      </w:r>
      <w:r w:rsidR="00F14D9C">
        <w:t>,</w:t>
      </w:r>
      <w:r w:rsidR="007A71BD">
        <w:t xml:space="preserve"> mert a talajvíz szintje eléri</w:t>
      </w:r>
      <w:r w:rsidR="00F14D9C">
        <w:t>,</w:t>
      </w:r>
      <w:r w:rsidR="007A71BD">
        <w:t xml:space="preserve"> illetve megközelíti a terepszintet</w:t>
      </w:r>
      <w:r w:rsidR="00F14D9C">
        <w:t>,</w:t>
      </w:r>
      <w:r w:rsidR="007A71BD">
        <w:t xml:space="preserve"> és nagyobb esőzésekkor jelentős elöntéseket okoz az érintett ingatlanoknál.</w:t>
      </w:r>
    </w:p>
    <w:p w:rsidR="007A71BD" w:rsidRDefault="007A71BD">
      <w:r>
        <w:t xml:space="preserve">A fenti problémák kezelésére nyújt megoldást a </w:t>
      </w:r>
      <w:r w:rsidR="00F14D9C">
        <w:t xml:space="preserve">csapadékvíz elvezetés </w:t>
      </w:r>
      <w:r>
        <w:t>beruházás</w:t>
      </w:r>
      <w:r w:rsidR="00F14D9C">
        <w:t>ának</w:t>
      </w:r>
      <w:r w:rsidR="00DC3EE4">
        <w:t xml:space="preserve"> megvalósítása</w:t>
      </w:r>
      <w:r>
        <w:t>.</w:t>
      </w:r>
    </w:p>
    <w:p w:rsidR="00DC3EE4" w:rsidRDefault="00DC3EE4">
      <w:r>
        <w:t>Az önkormányzat a pályázat során 298 2</w:t>
      </w:r>
      <w:r w:rsidR="00D20A6C">
        <w:t>42 5620Ft vissza nem térítendő t</w:t>
      </w:r>
      <w:r>
        <w:t>ámogatást kapott a Pénzügyminisztériumtól, amit az önkormányzat 15 696 977 Ft önrésszel egészített ki.</w:t>
      </w:r>
    </w:p>
    <w:p w:rsidR="00DC3EE4" w:rsidRDefault="00DC3EE4">
      <w:r>
        <w:t>A kivitelezési munkák elvégzésére</w:t>
      </w:r>
      <w:r w:rsidR="00D20A6C">
        <w:t xml:space="preserve"> a Kbt. 115. § (1) bekezdése szerinti hirdetmény nélküli</w:t>
      </w:r>
      <w:r w:rsidR="00F14D9C">
        <w:t xml:space="preserve"> nyílt közbeszerzési eljárás nyertese a </w:t>
      </w:r>
      <w:proofErr w:type="spellStart"/>
      <w:r w:rsidR="00F14D9C">
        <w:t>Vitép</w:t>
      </w:r>
      <w:proofErr w:type="spellEnd"/>
      <w:r w:rsidR="00F14D9C">
        <w:t xml:space="preserve"> ’95 Kft. (2319 Szigetújfalu, Fő u. 1/</w:t>
      </w:r>
      <w:proofErr w:type="gramStart"/>
      <w:r w:rsidR="00F14D9C">
        <w:t>a.</w:t>
      </w:r>
      <w:proofErr w:type="gramEnd"/>
      <w:r w:rsidR="00F14D9C">
        <w:t>) volt.</w:t>
      </w:r>
    </w:p>
    <w:p w:rsidR="00F14D9C" w:rsidRDefault="00F14D9C">
      <w:r>
        <w:t>A beruházás teljesítésének határideje 2019. október 16.</w:t>
      </w:r>
    </w:p>
    <w:p w:rsidR="00F14D9C" w:rsidRDefault="00F14D9C">
      <w:r>
        <w:t xml:space="preserve">A munkák során lefektetésre kerül különböző átmérőjű csövekből 1300 </w:t>
      </w:r>
      <w:proofErr w:type="spellStart"/>
      <w:r>
        <w:t>fm</w:t>
      </w:r>
      <w:proofErr w:type="spellEnd"/>
      <w:r>
        <w:t xml:space="preserve">, elkészül 603 </w:t>
      </w:r>
      <w:proofErr w:type="spellStart"/>
      <w:r>
        <w:t>fm</w:t>
      </w:r>
      <w:proofErr w:type="spellEnd"/>
      <w:r>
        <w:t xml:space="preserve"> áteresz,</w:t>
      </w:r>
      <w:r w:rsidR="00E2793E">
        <w:t xml:space="preserve"> 1400 </w:t>
      </w:r>
      <w:proofErr w:type="spellStart"/>
      <w:r w:rsidR="00E2793E">
        <w:t>fm</w:t>
      </w:r>
      <w:proofErr w:type="spellEnd"/>
      <w:r w:rsidR="00E2793E">
        <w:t xml:space="preserve"> szikkasztó és burkolt árok, 58 db víznyelő akna, 2 db átemelő rendszer és egy 1600 m3-es tározó medence.</w:t>
      </w:r>
    </w:p>
    <w:p w:rsidR="00E2793E" w:rsidRDefault="00E2793E">
      <w:r>
        <w:t xml:space="preserve">A beruházás megvalósulását követően az érintett terület </w:t>
      </w:r>
      <w:r w:rsidR="00C3638E">
        <w:t xml:space="preserve">ingatlanjainál a </w:t>
      </w:r>
      <w:r>
        <w:t>csapadékvíz által keletkezett károk remélhetőleg</w:t>
      </w:r>
      <w:r w:rsidR="00C3638E">
        <w:t xml:space="preserve"> megszű</w:t>
      </w:r>
      <w:r>
        <w:t>nnek.</w:t>
      </w:r>
    </w:p>
    <w:sectPr w:rsidR="00E2793E" w:rsidSect="00ED1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A2305"/>
    <w:rsid w:val="00246724"/>
    <w:rsid w:val="007A2305"/>
    <w:rsid w:val="007A71BD"/>
    <w:rsid w:val="0097415D"/>
    <w:rsid w:val="00A976ED"/>
    <w:rsid w:val="00BC1CD3"/>
    <w:rsid w:val="00C3638E"/>
    <w:rsid w:val="00CD646D"/>
    <w:rsid w:val="00D20A6C"/>
    <w:rsid w:val="00DC3EE4"/>
    <w:rsid w:val="00E2793E"/>
    <w:rsid w:val="00ED12EA"/>
    <w:rsid w:val="00F14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12E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PMH Tököl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Gyula</dc:creator>
  <cp:lastModifiedBy>Zsolt</cp:lastModifiedBy>
  <cp:revision>4</cp:revision>
  <dcterms:created xsi:type="dcterms:W3CDTF">2019-04-11T11:36:00Z</dcterms:created>
  <dcterms:modified xsi:type="dcterms:W3CDTF">2019-08-13T10:06:00Z</dcterms:modified>
</cp:coreProperties>
</file>