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20D" w:rsidRDefault="009B7011" w:rsidP="009B7011">
      <w:pPr>
        <w:pStyle w:val="Cm"/>
        <w:jc w:val="center"/>
      </w:pPr>
      <w:r>
        <w:t xml:space="preserve">JELÖLT, LISTA ÁLLÍTÁSA </w:t>
      </w:r>
    </w:p>
    <w:p w:rsidR="000D720D" w:rsidRDefault="009B7011" w:rsidP="009B7011">
      <w:pPr>
        <w:pStyle w:val="Cm"/>
        <w:jc w:val="center"/>
      </w:pPr>
      <w:r>
        <w:t>A</w:t>
      </w:r>
      <w:r w:rsidR="000D720D">
        <w:t xml:space="preserve"> </w:t>
      </w:r>
      <w:r w:rsidR="000D720D" w:rsidRPr="000D720D">
        <w:rPr>
          <w:b/>
        </w:rPr>
        <w:t>NEMZETISÉGI</w:t>
      </w:r>
      <w:r>
        <w:t xml:space="preserve"> </w:t>
      </w:r>
    </w:p>
    <w:p w:rsidR="00AA0B39" w:rsidRPr="00C6320F" w:rsidRDefault="009B7011" w:rsidP="009B7011">
      <w:pPr>
        <w:pStyle w:val="Cm"/>
        <w:jc w:val="center"/>
      </w:pPr>
      <w:r>
        <w:t>ÖNKORMÁNYZATI VÁLASZTÁSON</w:t>
      </w:r>
    </w:p>
    <w:p w:rsidR="000D720D" w:rsidRDefault="000D720D" w:rsidP="000D720D">
      <w:r>
        <w:t>2019. október 13-án, a helyi önkormányzati képviselők és polgármesterek választásával azonos napon,</w:t>
      </w:r>
      <w:r>
        <w:t xml:space="preserve"> </w:t>
      </w:r>
      <w:hyperlink r:id="rId9" w:history="1">
        <w:r>
          <w:rPr>
            <w:rStyle w:val="Hiperhivatkozs"/>
            <w:rFonts w:ascii="Arial" w:hAnsi="Arial" w:cs="Arial"/>
            <w:b/>
            <w:bCs/>
            <w:color w:val="2070CA"/>
            <w:sz w:val="21"/>
            <w:szCs w:val="21"/>
            <w:u w:val="none"/>
          </w:rPr>
          <w:t>a nemzetiségek jogairól szóló 2011. évi CLXXIX. törvény</w:t>
        </w:r>
      </w:hyperlink>
      <w:r>
        <w:t xml:space="preserve"> </w:t>
      </w:r>
      <w:r>
        <w:t>(a továbbiakban: Nektv.) 1. melléklete szerinti tizenhárom (bolgár, görög, horvát, lengyel, német, örmény, roma, román, ruszin, szerb, szlovák, szlovén, ukrán) nemzetiséghez tartozó választópolgárok megválasztják a települési, területi és az országos nemzetiségi önkormányzatok képviselőit is.</w:t>
      </w:r>
    </w:p>
    <w:p w:rsidR="000D720D" w:rsidRDefault="000D720D" w:rsidP="00E77EED">
      <w:pPr>
        <w:pStyle w:val="Cmsor2"/>
      </w:pPr>
      <w:r>
        <w:t>A választás kitűzése</w:t>
      </w:r>
    </w:p>
    <w:p w:rsidR="000D720D" w:rsidRDefault="000D720D" w:rsidP="000D720D">
      <w:r>
        <w:t>A nemzetiségi önkormányzati képviselők 2019. évi általános választását nemzetiségenként a Nemzeti Választási Bizottság</w:t>
      </w:r>
      <w:r>
        <w:t xml:space="preserve"> </w:t>
      </w:r>
      <w:hyperlink r:id="rId10" w:history="1">
        <w:r>
          <w:rPr>
            <w:rStyle w:val="Hiperhivatkozs"/>
            <w:rFonts w:ascii="Arial" w:hAnsi="Arial" w:cs="Arial"/>
            <w:b/>
            <w:bCs/>
            <w:color w:val="2070CA"/>
            <w:sz w:val="21"/>
            <w:szCs w:val="21"/>
            <w:u w:val="none"/>
          </w:rPr>
          <w:t>183/2019. számú határozatában</w:t>
        </w:r>
      </w:hyperlink>
      <w:r>
        <w:t xml:space="preserve"> </w:t>
      </w:r>
      <w:r>
        <w:t>tűzte ki.</w:t>
      </w:r>
    </w:p>
    <w:p w:rsidR="000D720D" w:rsidRPr="000D720D" w:rsidRDefault="000D720D" w:rsidP="000D720D">
      <w:pPr>
        <w:rPr>
          <w:rFonts w:eastAsia="Times New Roman" w:cs="Arial"/>
          <w:lang w:eastAsia="hu-HU"/>
        </w:rPr>
      </w:pPr>
      <w:r w:rsidRPr="000D720D">
        <w:rPr>
          <w:rFonts w:eastAsia="Times New Roman" w:cs="Arial"/>
          <w:lang w:eastAsia="hu-HU"/>
        </w:rPr>
        <w:t>Az NVB, egyezően a 2014. évi választásokkal, a települési nemzetiségi önkormányzati képviselők választását kizárólag azokon a településeken tűzte ki, ahol a 2011. évi népszámlálás adatai alapján az adott nemzetiséghez tartózó személyek száma legalább 25 fő volt.</w:t>
      </w:r>
    </w:p>
    <w:p w:rsidR="000D720D" w:rsidRPr="000D720D" w:rsidRDefault="000D720D" w:rsidP="000D720D">
      <w:pPr>
        <w:rPr>
          <w:rFonts w:eastAsia="Times New Roman" w:cs="Arial"/>
          <w:lang w:eastAsia="hu-HU"/>
        </w:rPr>
      </w:pPr>
      <w:r w:rsidRPr="000D720D">
        <w:rPr>
          <w:rFonts w:eastAsia="Times New Roman" w:cs="Arial"/>
          <w:lang w:eastAsia="hu-HU"/>
        </w:rPr>
        <w:t>Területi nemzetiségi önkormányzati képviselők választása a fővárosban, illetve a megyékben akkor került kitűzésre, ha a kitűzött települési választások száma az érintett közigazgatási egységben legalább tíz volt.</w:t>
      </w:r>
    </w:p>
    <w:p w:rsidR="000D720D" w:rsidRPr="000D720D" w:rsidRDefault="000D720D" w:rsidP="000D720D">
      <w:pPr>
        <w:rPr>
          <w:rFonts w:eastAsia="Times New Roman" w:cs="Arial"/>
          <w:lang w:eastAsia="hu-HU"/>
        </w:rPr>
      </w:pPr>
      <w:r w:rsidRPr="000D720D">
        <w:rPr>
          <w:rFonts w:eastAsia="Times New Roman" w:cs="Arial"/>
          <w:lang w:eastAsia="hu-HU"/>
        </w:rPr>
        <w:t>Mivel az országos nemzetiségi önkormányzati képviselők választásának kitűzését a jogalkotó nem köti külön feltételhez, az minden nemzetiség tekintetében kitűzésre került.</w:t>
      </w:r>
    </w:p>
    <w:p w:rsidR="000D720D" w:rsidRDefault="000D720D" w:rsidP="000D720D">
      <w:r>
        <w:rPr>
          <w:b/>
          <w:bCs/>
        </w:rPr>
        <w:t>A választás kitűzése nem egyenlő a választás megtartásával</w:t>
      </w:r>
      <w:r>
        <w:t>, a kitűzés ellenére a települési nemzetiségi önkormányzati képviselők választását csak akkor lehet megtartani, ha legalább annyi jelölt van, mint a megválasztható képviselők (3 vagy 5 fő) száma.</w:t>
      </w:r>
    </w:p>
    <w:p w:rsidR="000D720D" w:rsidRDefault="000D720D" w:rsidP="00E77EED">
      <w:pPr>
        <w:pStyle w:val="Cmsor2"/>
        <w:rPr>
          <w:rFonts w:ascii="Times New Roman" w:hAnsi="Times New Roman" w:cs="Times New Roman"/>
          <w:sz w:val="24"/>
          <w:szCs w:val="24"/>
        </w:rPr>
      </w:pPr>
      <w:r>
        <w:t>Települési nemzetiségi önkormányzati képviselőjelölt</w:t>
      </w:r>
    </w:p>
    <w:p w:rsidR="000D720D" w:rsidRDefault="000D720D" w:rsidP="00E77EED">
      <w:r>
        <w:t>A települési nemzetiségi önkormányzati képviselőválasztáson a település egésze egy választókerületet alkot.</w:t>
      </w:r>
    </w:p>
    <w:p w:rsidR="000D720D" w:rsidRDefault="000D720D" w:rsidP="00E77EED">
      <w:r>
        <w:t>A települési nemzetiségi önkormányzati képviselő jelöléséhez a választás kitűzésének napján – 2019. július 30-án – a nemzetiségi névjegyzékben szereplő választópolgárok öt százalékának, de legalább öt választópolgárnak az ajánlása szükséges. Az egyes településeken a jelöltté váláshoz szükséges érvényes ajánlások számát a Nemzeti Választási Bizottság</w:t>
      </w:r>
      <w:r w:rsidR="00E77EED">
        <w:t xml:space="preserve"> </w:t>
      </w:r>
      <w:hyperlink r:id="rId11" w:history="1">
        <w:r>
          <w:rPr>
            <w:rStyle w:val="Hiperhivatkozs"/>
            <w:rFonts w:ascii="Arial" w:hAnsi="Arial" w:cs="Arial"/>
            <w:b/>
            <w:bCs/>
            <w:color w:val="2070CA"/>
            <w:sz w:val="21"/>
            <w:szCs w:val="21"/>
            <w:u w:val="none"/>
          </w:rPr>
          <w:t>183/2019. számú határozatának</w:t>
        </w:r>
      </w:hyperlink>
      <w:r w:rsidR="00E77EED">
        <w:t xml:space="preserve"> </w:t>
      </w:r>
      <w:r>
        <w:t>melléklete nemzetiségenkénti bontásban tartalmazza.</w:t>
      </w:r>
    </w:p>
    <w:tbl>
      <w:tblPr>
        <w:tblW w:w="5000" w:type="pct"/>
        <w:tblCellMar>
          <w:left w:w="70" w:type="dxa"/>
          <w:right w:w="70" w:type="dxa"/>
        </w:tblCellMar>
        <w:tblLook w:val="04A0" w:firstRow="1" w:lastRow="0" w:firstColumn="1" w:lastColumn="0" w:noHBand="0" w:noVBand="1"/>
      </w:tblPr>
      <w:tblGrid>
        <w:gridCol w:w="1670"/>
        <w:gridCol w:w="2026"/>
        <w:gridCol w:w="2026"/>
        <w:gridCol w:w="2026"/>
        <w:gridCol w:w="2030"/>
      </w:tblGrid>
      <w:tr w:rsidR="000740CC" w:rsidRPr="00545E72" w:rsidTr="00191A88">
        <w:trPr>
          <w:trHeight w:val="854"/>
        </w:trPr>
        <w:tc>
          <w:tcPr>
            <w:tcW w:w="5000" w:type="pct"/>
            <w:gridSpan w:val="5"/>
            <w:tcBorders>
              <w:top w:val="single" w:sz="4" w:space="0" w:color="auto"/>
              <w:left w:val="single" w:sz="4" w:space="0" w:color="auto"/>
              <w:bottom w:val="single" w:sz="4" w:space="0" w:color="auto"/>
              <w:right w:val="single" w:sz="4" w:space="0" w:color="000000"/>
            </w:tcBorders>
            <w:shd w:val="clear" w:color="000000" w:fill="538DD5"/>
            <w:vAlign w:val="center"/>
            <w:hideMark/>
          </w:tcPr>
          <w:p w:rsidR="000740CC" w:rsidRPr="00545E72" w:rsidRDefault="000740CC" w:rsidP="00191A88">
            <w:pPr>
              <w:spacing w:before="0"/>
              <w:jc w:val="center"/>
              <w:rPr>
                <w:rFonts w:eastAsia="Times New Roman" w:cs="Calibri"/>
                <w:b/>
                <w:bCs/>
                <w:color w:val="FFFFFF"/>
                <w:sz w:val="24"/>
                <w:szCs w:val="24"/>
                <w:lang w:eastAsia="hu-HU"/>
              </w:rPr>
            </w:pPr>
            <w:r w:rsidRPr="00545E72">
              <w:rPr>
                <w:rFonts w:eastAsia="Times New Roman" w:cs="Calibri"/>
                <w:b/>
                <w:bCs/>
                <w:color w:val="FFFFFF"/>
                <w:sz w:val="24"/>
                <w:szCs w:val="24"/>
                <w:lang w:eastAsia="hu-HU"/>
              </w:rPr>
              <w:t>Kitűzött nemzetiségi választás</w:t>
            </w:r>
            <w:r>
              <w:rPr>
                <w:rFonts w:eastAsia="Times New Roman" w:cs="Calibri"/>
                <w:b/>
                <w:bCs/>
                <w:color w:val="FFFFFF"/>
                <w:sz w:val="24"/>
                <w:szCs w:val="24"/>
                <w:lang w:eastAsia="hu-HU"/>
              </w:rPr>
              <w:t>ok</w:t>
            </w:r>
          </w:p>
          <w:p w:rsidR="000740CC" w:rsidRPr="00545E72" w:rsidRDefault="000740CC" w:rsidP="00191A88">
            <w:pPr>
              <w:spacing w:before="0"/>
              <w:jc w:val="center"/>
              <w:rPr>
                <w:rFonts w:eastAsia="Times New Roman" w:cs="Calibri"/>
                <w:b/>
                <w:bCs/>
                <w:color w:val="FFFFFF"/>
                <w:sz w:val="20"/>
                <w:szCs w:val="20"/>
                <w:lang w:eastAsia="hu-HU"/>
              </w:rPr>
            </w:pPr>
            <w:r w:rsidRPr="00545E72">
              <w:rPr>
                <w:rFonts w:eastAsia="Times New Roman" w:cs="Calibri"/>
                <w:b/>
                <w:bCs/>
                <w:color w:val="FFFFFF"/>
                <w:sz w:val="24"/>
                <w:szCs w:val="24"/>
                <w:lang w:eastAsia="hu-HU"/>
              </w:rPr>
              <w:t>TÖKÖL</w:t>
            </w:r>
            <w:r>
              <w:rPr>
                <w:rFonts w:eastAsia="Times New Roman" w:cs="Calibri"/>
                <w:b/>
                <w:bCs/>
                <w:color w:val="FFFFFF"/>
                <w:sz w:val="24"/>
                <w:szCs w:val="24"/>
                <w:lang w:eastAsia="hu-HU"/>
              </w:rPr>
              <w:t xml:space="preserve"> vonatkozásában</w:t>
            </w:r>
          </w:p>
        </w:tc>
      </w:tr>
      <w:tr w:rsidR="000740CC" w:rsidRPr="00545E72" w:rsidTr="00191A88">
        <w:trPr>
          <w:trHeight w:val="600"/>
        </w:trPr>
        <w:tc>
          <w:tcPr>
            <w:tcW w:w="854" w:type="pct"/>
            <w:tcBorders>
              <w:top w:val="nil"/>
              <w:left w:val="single" w:sz="4" w:space="0" w:color="auto"/>
              <w:bottom w:val="single" w:sz="4" w:space="0" w:color="auto"/>
              <w:right w:val="single" w:sz="4" w:space="0" w:color="auto"/>
            </w:tcBorders>
            <w:shd w:val="clear" w:color="auto" w:fill="auto"/>
            <w:vAlign w:val="center"/>
            <w:hideMark/>
          </w:tcPr>
          <w:p w:rsidR="000740CC" w:rsidRPr="00545E72" w:rsidRDefault="000740CC" w:rsidP="00191A88">
            <w:pPr>
              <w:spacing w:before="0"/>
              <w:jc w:val="center"/>
              <w:rPr>
                <w:rFonts w:eastAsia="Times New Roman" w:cs="Calibri"/>
                <w:b/>
                <w:bCs/>
                <w:color w:val="000000"/>
                <w:sz w:val="20"/>
                <w:szCs w:val="20"/>
                <w:lang w:eastAsia="hu-HU"/>
              </w:rPr>
            </w:pPr>
            <w:r>
              <w:rPr>
                <w:rFonts w:eastAsia="Times New Roman" w:cs="Calibri"/>
                <w:b/>
                <w:bCs/>
                <w:color w:val="000000"/>
                <w:sz w:val="20"/>
                <w:szCs w:val="20"/>
                <w:lang w:eastAsia="hu-HU"/>
              </w:rPr>
              <w:t>Nemzetiség</w:t>
            </w:r>
          </w:p>
        </w:tc>
        <w:tc>
          <w:tcPr>
            <w:tcW w:w="1036" w:type="pct"/>
            <w:tcBorders>
              <w:top w:val="nil"/>
              <w:left w:val="nil"/>
              <w:bottom w:val="single" w:sz="4" w:space="0" w:color="auto"/>
              <w:right w:val="single" w:sz="4" w:space="0" w:color="auto"/>
            </w:tcBorders>
            <w:shd w:val="clear" w:color="auto" w:fill="auto"/>
            <w:vAlign w:val="center"/>
            <w:hideMark/>
          </w:tcPr>
          <w:p w:rsidR="000740CC" w:rsidRPr="00545E72" w:rsidRDefault="000740CC" w:rsidP="00191A88">
            <w:pPr>
              <w:spacing w:before="0"/>
              <w:jc w:val="center"/>
              <w:rPr>
                <w:rFonts w:eastAsia="Times New Roman" w:cs="Calibri"/>
                <w:b/>
                <w:bCs/>
                <w:color w:val="000000"/>
                <w:sz w:val="20"/>
                <w:szCs w:val="20"/>
                <w:lang w:eastAsia="hu-HU"/>
              </w:rPr>
            </w:pPr>
            <w:r w:rsidRPr="00545E72">
              <w:rPr>
                <w:rFonts w:eastAsia="Times New Roman" w:cs="Calibri"/>
                <w:b/>
                <w:bCs/>
                <w:color w:val="000000"/>
                <w:sz w:val="20"/>
                <w:szCs w:val="20"/>
                <w:lang w:eastAsia="hu-HU"/>
              </w:rPr>
              <w:t>Népszámláláskori létszám</w:t>
            </w:r>
          </w:p>
        </w:tc>
        <w:tc>
          <w:tcPr>
            <w:tcW w:w="1036" w:type="pct"/>
            <w:tcBorders>
              <w:top w:val="nil"/>
              <w:left w:val="nil"/>
              <w:bottom w:val="single" w:sz="4" w:space="0" w:color="auto"/>
              <w:right w:val="single" w:sz="4" w:space="0" w:color="auto"/>
            </w:tcBorders>
            <w:shd w:val="clear" w:color="auto" w:fill="auto"/>
            <w:vAlign w:val="center"/>
            <w:hideMark/>
          </w:tcPr>
          <w:p w:rsidR="000740CC" w:rsidRPr="00545E72" w:rsidRDefault="000740CC" w:rsidP="00191A88">
            <w:pPr>
              <w:spacing w:before="0"/>
              <w:jc w:val="center"/>
              <w:rPr>
                <w:rFonts w:eastAsia="Times New Roman" w:cs="Calibri"/>
                <w:b/>
                <w:bCs/>
                <w:color w:val="000000"/>
                <w:sz w:val="20"/>
                <w:szCs w:val="20"/>
                <w:lang w:eastAsia="hu-HU"/>
              </w:rPr>
            </w:pPr>
            <w:r w:rsidRPr="00545E72">
              <w:rPr>
                <w:rFonts w:eastAsia="Times New Roman" w:cs="Calibri"/>
                <w:b/>
                <w:bCs/>
                <w:color w:val="000000"/>
                <w:sz w:val="20"/>
                <w:szCs w:val="20"/>
                <w:lang w:eastAsia="hu-HU"/>
              </w:rPr>
              <w:t>választópolgárok száma a kitűzéskor</w:t>
            </w:r>
          </w:p>
        </w:tc>
        <w:tc>
          <w:tcPr>
            <w:tcW w:w="1036" w:type="pct"/>
            <w:tcBorders>
              <w:top w:val="nil"/>
              <w:left w:val="nil"/>
              <w:bottom w:val="single" w:sz="4" w:space="0" w:color="auto"/>
              <w:right w:val="single" w:sz="4" w:space="0" w:color="auto"/>
            </w:tcBorders>
            <w:shd w:val="clear" w:color="auto" w:fill="auto"/>
            <w:vAlign w:val="center"/>
            <w:hideMark/>
          </w:tcPr>
          <w:p w:rsidR="000740CC" w:rsidRPr="00545E72" w:rsidRDefault="000740CC" w:rsidP="00191A88">
            <w:pPr>
              <w:spacing w:before="0"/>
              <w:jc w:val="center"/>
              <w:rPr>
                <w:rFonts w:eastAsia="Times New Roman" w:cs="Calibri"/>
                <w:b/>
                <w:bCs/>
                <w:color w:val="000000"/>
                <w:sz w:val="20"/>
                <w:szCs w:val="20"/>
                <w:lang w:eastAsia="hu-HU"/>
              </w:rPr>
            </w:pPr>
            <w:r w:rsidRPr="00545E72">
              <w:rPr>
                <w:rFonts w:eastAsia="Times New Roman" w:cs="Calibri"/>
                <w:b/>
                <w:bCs/>
                <w:color w:val="000000"/>
                <w:sz w:val="20"/>
                <w:szCs w:val="20"/>
                <w:lang w:eastAsia="hu-HU"/>
              </w:rPr>
              <w:t>szükséges ajánlások száma</w:t>
            </w:r>
          </w:p>
        </w:tc>
        <w:tc>
          <w:tcPr>
            <w:tcW w:w="1036" w:type="pct"/>
            <w:tcBorders>
              <w:top w:val="nil"/>
              <w:left w:val="nil"/>
              <w:bottom w:val="single" w:sz="4" w:space="0" w:color="auto"/>
              <w:right w:val="single" w:sz="4" w:space="0" w:color="auto"/>
            </w:tcBorders>
            <w:shd w:val="clear" w:color="auto" w:fill="auto"/>
            <w:vAlign w:val="center"/>
            <w:hideMark/>
          </w:tcPr>
          <w:p w:rsidR="000740CC" w:rsidRPr="00545E72" w:rsidRDefault="000740CC" w:rsidP="00191A88">
            <w:pPr>
              <w:spacing w:before="0"/>
              <w:jc w:val="center"/>
              <w:rPr>
                <w:rFonts w:eastAsia="Times New Roman" w:cs="Calibri"/>
                <w:b/>
                <w:bCs/>
                <w:color w:val="000000"/>
                <w:sz w:val="20"/>
                <w:szCs w:val="20"/>
                <w:lang w:eastAsia="hu-HU"/>
              </w:rPr>
            </w:pPr>
            <w:r w:rsidRPr="00545E72">
              <w:rPr>
                <w:rFonts w:eastAsia="Times New Roman" w:cs="Calibri"/>
                <w:b/>
                <w:bCs/>
                <w:color w:val="000000"/>
                <w:sz w:val="20"/>
                <w:szCs w:val="20"/>
                <w:lang w:eastAsia="hu-HU"/>
              </w:rPr>
              <w:t>megválasztható képviselők száma</w:t>
            </w:r>
          </w:p>
        </w:tc>
      </w:tr>
      <w:tr w:rsidR="000740CC" w:rsidRPr="00545E72" w:rsidTr="000740CC">
        <w:trPr>
          <w:trHeight w:val="454"/>
        </w:trPr>
        <w:tc>
          <w:tcPr>
            <w:tcW w:w="854" w:type="pct"/>
            <w:tcBorders>
              <w:top w:val="nil"/>
              <w:left w:val="single" w:sz="4" w:space="0" w:color="auto"/>
              <w:bottom w:val="single" w:sz="4" w:space="0" w:color="auto"/>
              <w:right w:val="single" w:sz="4" w:space="0" w:color="auto"/>
            </w:tcBorders>
            <w:shd w:val="clear" w:color="auto" w:fill="auto"/>
            <w:noWrap/>
            <w:vAlign w:val="bottom"/>
            <w:hideMark/>
          </w:tcPr>
          <w:p w:rsidR="000740CC" w:rsidRPr="00545E72" w:rsidRDefault="000740CC" w:rsidP="00191A88">
            <w:pPr>
              <w:spacing w:before="0"/>
              <w:jc w:val="left"/>
              <w:rPr>
                <w:rFonts w:eastAsia="Times New Roman" w:cs="Calibri"/>
                <w:b/>
                <w:bCs/>
                <w:color w:val="000000"/>
                <w:sz w:val="20"/>
                <w:szCs w:val="20"/>
                <w:lang w:eastAsia="hu-HU"/>
              </w:rPr>
            </w:pPr>
            <w:r w:rsidRPr="00545E72">
              <w:rPr>
                <w:rFonts w:eastAsia="Times New Roman" w:cs="Calibri"/>
                <w:b/>
                <w:bCs/>
                <w:color w:val="000000"/>
                <w:sz w:val="20"/>
                <w:szCs w:val="20"/>
                <w:lang w:eastAsia="hu-HU"/>
              </w:rPr>
              <w:t>HORVÁT</w:t>
            </w:r>
          </w:p>
        </w:tc>
        <w:tc>
          <w:tcPr>
            <w:tcW w:w="1036" w:type="pct"/>
            <w:tcBorders>
              <w:top w:val="nil"/>
              <w:left w:val="nil"/>
              <w:bottom w:val="single" w:sz="4" w:space="0" w:color="auto"/>
              <w:right w:val="single" w:sz="4" w:space="0" w:color="auto"/>
            </w:tcBorders>
            <w:shd w:val="clear" w:color="auto" w:fill="auto"/>
            <w:noWrap/>
            <w:vAlign w:val="bottom"/>
            <w:hideMark/>
          </w:tcPr>
          <w:p w:rsidR="000740CC" w:rsidRPr="00545E72" w:rsidRDefault="000740CC" w:rsidP="00191A88">
            <w:pPr>
              <w:spacing w:before="0"/>
              <w:jc w:val="center"/>
              <w:rPr>
                <w:rFonts w:eastAsia="Times New Roman" w:cs="Calibri"/>
                <w:color w:val="000000"/>
                <w:sz w:val="20"/>
                <w:szCs w:val="20"/>
                <w:lang w:eastAsia="hu-HU"/>
              </w:rPr>
            </w:pPr>
            <w:r w:rsidRPr="00545E72">
              <w:rPr>
                <w:rFonts w:eastAsia="Times New Roman" w:cs="Calibri"/>
                <w:color w:val="000000"/>
                <w:sz w:val="20"/>
                <w:szCs w:val="20"/>
                <w:lang w:eastAsia="hu-HU"/>
              </w:rPr>
              <w:t>206</w:t>
            </w:r>
          </w:p>
        </w:tc>
        <w:tc>
          <w:tcPr>
            <w:tcW w:w="1036" w:type="pct"/>
            <w:tcBorders>
              <w:top w:val="nil"/>
              <w:left w:val="nil"/>
              <w:bottom w:val="single" w:sz="4" w:space="0" w:color="auto"/>
              <w:right w:val="single" w:sz="4" w:space="0" w:color="auto"/>
            </w:tcBorders>
            <w:shd w:val="clear" w:color="auto" w:fill="auto"/>
            <w:noWrap/>
            <w:vAlign w:val="bottom"/>
            <w:hideMark/>
          </w:tcPr>
          <w:p w:rsidR="000740CC" w:rsidRPr="00545E72" w:rsidRDefault="000740CC" w:rsidP="00191A88">
            <w:pPr>
              <w:spacing w:before="0"/>
              <w:jc w:val="center"/>
              <w:rPr>
                <w:rFonts w:eastAsia="Times New Roman" w:cs="Calibri"/>
                <w:color w:val="000000"/>
                <w:sz w:val="20"/>
                <w:szCs w:val="20"/>
                <w:lang w:eastAsia="hu-HU"/>
              </w:rPr>
            </w:pPr>
            <w:r w:rsidRPr="00545E72">
              <w:rPr>
                <w:rFonts w:eastAsia="Times New Roman" w:cs="Calibri"/>
                <w:color w:val="000000"/>
                <w:sz w:val="20"/>
                <w:szCs w:val="20"/>
                <w:lang w:eastAsia="hu-HU"/>
              </w:rPr>
              <w:t>129</w:t>
            </w:r>
          </w:p>
        </w:tc>
        <w:tc>
          <w:tcPr>
            <w:tcW w:w="1036" w:type="pct"/>
            <w:tcBorders>
              <w:top w:val="nil"/>
              <w:left w:val="nil"/>
              <w:bottom w:val="single" w:sz="4" w:space="0" w:color="auto"/>
              <w:right w:val="single" w:sz="4" w:space="0" w:color="auto"/>
            </w:tcBorders>
            <w:shd w:val="clear" w:color="auto" w:fill="auto"/>
            <w:noWrap/>
            <w:vAlign w:val="bottom"/>
            <w:hideMark/>
          </w:tcPr>
          <w:p w:rsidR="000740CC" w:rsidRPr="00545E72" w:rsidRDefault="000740CC" w:rsidP="00191A88">
            <w:pPr>
              <w:spacing w:before="0"/>
              <w:jc w:val="center"/>
              <w:rPr>
                <w:rFonts w:eastAsia="Times New Roman" w:cs="Calibri"/>
                <w:color w:val="000000"/>
                <w:sz w:val="20"/>
                <w:szCs w:val="20"/>
                <w:lang w:eastAsia="hu-HU"/>
              </w:rPr>
            </w:pPr>
            <w:r w:rsidRPr="00545E72">
              <w:rPr>
                <w:rFonts w:eastAsia="Times New Roman" w:cs="Calibri"/>
                <w:color w:val="000000"/>
                <w:sz w:val="20"/>
                <w:szCs w:val="20"/>
                <w:lang w:eastAsia="hu-HU"/>
              </w:rPr>
              <w:t>7</w:t>
            </w:r>
          </w:p>
        </w:tc>
        <w:tc>
          <w:tcPr>
            <w:tcW w:w="1036" w:type="pct"/>
            <w:tcBorders>
              <w:top w:val="nil"/>
              <w:left w:val="nil"/>
              <w:bottom w:val="single" w:sz="4" w:space="0" w:color="auto"/>
              <w:right w:val="single" w:sz="4" w:space="0" w:color="auto"/>
            </w:tcBorders>
            <w:shd w:val="clear" w:color="auto" w:fill="auto"/>
            <w:noWrap/>
            <w:vAlign w:val="bottom"/>
            <w:hideMark/>
          </w:tcPr>
          <w:p w:rsidR="000740CC" w:rsidRPr="00545E72" w:rsidRDefault="000740CC" w:rsidP="00191A88">
            <w:pPr>
              <w:spacing w:before="0"/>
              <w:jc w:val="center"/>
              <w:rPr>
                <w:rFonts w:eastAsia="Times New Roman" w:cs="Calibri"/>
                <w:color w:val="000000"/>
                <w:sz w:val="20"/>
                <w:szCs w:val="20"/>
                <w:lang w:eastAsia="hu-HU"/>
              </w:rPr>
            </w:pPr>
            <w:r w:rsidRPr="00545E72">
              <w:rPr>
                <w:rFonts w:eastAsia="Times New Roman" w:cs="Calibri"/>
                <w:color w:val="000000"/>
                <w:sz w:val="20"/>
                <w:szCs w:val="20"/>
                <w:lang w:eastAsia="hu-HU"/>
              </w:rPr>
              <w:t>5</w:t>
            </w:r>
          </w:p>
        </w:tc>
      </w:tr>
      <w:tr w:rsidR="000740CC" w:rsidRPr="00545E72" w:rsidTr="000740CC">
        <w:trPr>
          <w:trHeight w:val="454"/>
        </w:trPr>
        <w:tc>
          <w:tcPr>
            <w:tcW w:w="854" w:type="pct"/>
            <w:tcBorders>
              <w:top w:val="nil"/>
              <w:left w:val="single" w:sz="4" w:space="0" w:color="auto"/>
              <w:bottom w:val="single" w:sz="4" w:space="0" w:color="auto"/>
              <w:right w:val="single" w:sz="4" w:space="0" w:color="auto"/>
            </w:tcBorders>
            <w:shd w:val="clear" w:color="auto" w:fill="auto"/>
            <w:noWrap/>
            <w:vAlign w:val="bottom"/>
            <w:hideMark/>
          </w:tcPr>
          <w:p w:rsidR="000740CC" w:rsidRPr="00545E72" w:rsidRDefault="000740CC" w:rsidP="00191A88">
            <w:pPr>
              <w:spacing w:before="0"/>
              <w:jc w:val="left"/>
              <w:rPr>
                <w:rFonts w:eastAsia="Times New Roman" w:cs="Calibri"/>
                <w:b/>
                <w:bCs/>
                <w:color w:val="000000"/>
                <w:sz w:val="20"/>
                <w:szCs w:val="20"/>
                <w:lang w:eastAsia="hu-HU"/>
              </w:rPr>
            </w:pPr>
            <w:r w:rsidRPr="00545E72">
              <w:rPr>
                <w:rFonts w:eastAsia="Times New Roman" w:cs="Calibri"/>
                <w:b/>
                <w:bCs/>
                <w:color w:val="000000"/>
                <w:sz w:val="20"/>
                <w:szCs w:val="20"/>
                <w:lang w:eastAsia="hu-HU"/>
              </w:rPr>
              <w:t>NÉMET</w:t>
            </w:r>
          </w:p>
        </w:tc>
        <w:tc>
          <w:tcPr>
            <w:tcW w:w="1036" w:type="pct"/>
            <w:tcBorders>
              <w:top w:val="nil"/>
              <w:left w:val="nil"/>
              <w:bottom w:val="single" w:sz="4" w:space="0" w:color="auto"/>
              <w:right w:val="single" w:sz="4" w:space="0" w:color="auto"/>
            </w:tcBorders>
            <w:shd w:val="clear" w:color="auto" w:fill="auto"/>
            <w:noWrap/>
            <w:vAlign w:val="bottom"/>
            <w:hideMark/>
          </w:tcPr>
          <w:p w:rsidR="000740CC" w:rsidRPr="00545E72" w:rsidRDefault="000740CC" w:rsidP="00191A88">
            <w:pPr>
              <w:spacing w:before="0"/>
              <w:jc w:val="center"/>
              <w:rPr>
                <w:rFonts w:eastAsia="Times New Roman" w:cs="Calibri"/>
                <w:color w:val="000000"/>
                <w:sz w:val="20"/>
                <w:szCs w:val="20"/>
                <w:lang w:eastAsia="hu-HU"/>
              </w:rPr>
            </w:pPr>
            <w:r w:rsidRPr="00545E72">
              <w:rPr>
                <w:rFonts w:eastAsia="Times New Roman" w:cs="Calibri"/>
                <w:color w:val="000000"/>
                <w:sz w:val="20"/>
                <w:szCs w:val="20"/>
                <w:lang w:eastAsia="hu-HU"/>
              </w:rPr>
              <w:t>157</w:t>
            </w:r>
          </w:p>
        </w:tc>
        <w:tc>
          <w:tcPr>
            <w:tcW w:w="1036" w:type="pct"/>
            <w:tcBorders>
              <w:top w:val="nil"/>
              <w:left w:val="nil"/>
              <w:bottom w:val="single" w:sz="4" w:space="0" w:color="auto"/>
              <w:right w:val="single" w:sz="4" w:space="0" w:color="auto"/>
            </w:tcBorders>
            <w:shd w:val="clear" w:color="auto" w:fill="auto"/>
            <w:noWrap/>
            <w:vAlign w:val="bottom"/>
            <w:hideMark/>
          </w:tcPr>
          <w:p w:rsidR="000740CC" w:rsidRPr="00545E72" w:rsidRDefault="000740CC" w:rsidP="00191A88">
            <w:pPr>
              <w:spacing w:before="0"/>
              <w:jc w:val="center"/>
              <w:rPr>
                <w:rFonts w:eastAsia="Times New Roman" w:cs="Calibri"/>
                <w:color w:val="000000"/>
                <w:sz w:val="20"/>
                <w:szCs w:val="20"/>
                <w:lang w:eastAsia="hu-HU"/>
              </w:rPr>
            </w:pPr>
            <w:r w:rsidRPr="00545E72">
              <w:rPr>
                <w:rFonts w:eastAsia="Times New Roman" w:cs="Calibri"/>
                <w:color w:val="000000"/>
                <w:sz w:val="20"/>
                <w:szCs w:val="20"/>
                <w:lang w:eastAsia="hu-HU"/>
              </w:rPr>
              <w:t>66</w:t>
            </w:r>
          </w:p>
        </w:tc>
        <w:tc>
          <w:tcPr>
            <w:tcW w:w="1036" w:type="pct"/>
            <w:tcBorders>
              <w:top w:val="nil"/>
              <w:left w:val="nil"/>
              <w:bottom w:val="single" w:sz="4" w:space="0" w:color="auto"/>
              <w:right w:val="single" w:sz="4" w:space="0" w:color="auto"/>
            </w:tcBorders>
            <w:shd w:val="clear" w:color="auto" w:fill="auto"/>
            <w:noWrap/>
            <w:vAlign w:val="bottom"/>
            <w:hideMark/>
          </w:tcPr>
          <w:p w:rsidR="000740CC" w:rsidRPr="00545E72" w:rsidRDefault="000740CC" w:rsidP="00191A88">
            <w:pPr>
              <w:spacing w:before="0"/>
              <w:jc w:val="center"/>
              <w:rPr>
                <w:rFonts w:eastAsia="Times New Roman" w:cs="Calibri"/>
                <w:color w:val="000000"/>
                <w:sz w:val="20"/>
                <w:szCs w:val="20"/>
                <w:lang w:eastAsia="hu-HU"/>
              </w:rPr>
            </w:pPr>
            <w:r w:rsidRPr="00545E72">
              <w:rPr>
                <w:rFonts w:eastAsia="Times New Roman" w:cs="Calibri"/>
                <w:color w:val="000000"/>
                <w:sz w:val="20"/>
                <w:szCs w:val="20"/>
                <w:lang w:eastAsia="hu-HU"/>
              </w:rPr>
              <w:t>5</w:t>
            </w:r>
          </w:p>
        </w:tc>
        <w:tc>
          <w:tcPr>
            <w:tcW w:w="1036" w:type="pct"/>
            <w:tcBorders>
              <w:top w:val="nil"/>
              <w:left w:val="nil"/>
              <w:bottom w:val="single" w:sz="4" w:space="0" w:color="auto"/>
              <w:right w:val="single" w:sz="4" w:space="0" w:color="auto"/>
            </w:tcBorders>
            <w:shd w:val="clear" w:color="auto" w:fill="auto"/>
            <w:noWrap/>
            <w:vAlign w:val="bottom"/>
            <w:hideMark/>
          </w:tcPr>
          <w:p w:rsidR="000740CC" w:rsidRPr="00545E72" w:rsidRDefault="000740CC" w:rsidP="00191A88">
            <w:pPr>
              <w:spacing w:before="0"/>
              <w:jc w:val="center"/>
              <w:rPr>
                <w:rFonts w:eastAsia="Times New Roman" w:cs="Calibri"/>
                <w:color w:val="000000"/>
                <w:sz w:val="20"/>
                <w:szCs w:val="20"/>
                <w:lang w:eastAsia="hu-HU"/>
              </w:rPr>
            </w:pPr>
            <w:r w:rsidRPr="00545E72">
              <w:rPr>
                <w:rFonts w:eastAsia="Times New Roman" w:cs="Calibri"/>
                <w:color w:val="000000"/>
                <w:sz w:val="20"/>
                <w:szCs w:val="20"/>
                <w:lang w:eastAsia="hu-HU"/>
              </w:rPr>
              <w:t>3</w:t>
            </w:r>
          </w:p>
        </w:tc>
      </w:tr>
      <w:tr w:rsidR="000740CC" w:rsidRPr="00545E72" w:rsidTr="000740CC">
        <w:trPr>
          <w:trHeight w:val="454"/>
        </w:trPr>
        <w:tc>
          <w:tcPr>
            <w:tcW w:w="854" w:type="pct"/>
            <w:tcBorders>
              <w:top w:val="nil"/>
              <w:left w:val="single" w:sz="4" w:space="0" w:color="auto"/>
              <w:bottom w:val="single" w:sz="4" w:space="0" w:color="auto"/>
              <w:right w:val="single" w:sz="4" w:space="0" w:color="auto"/>
            </w:tcBorders>
            <w:shd w:val="clear" w:color="auto" w:fill="auto"/>
            <w:noWrap/>
            <w:vAlign w:val="bottom"/>
            <w:hideMark/>
          </w:tcPr>
          <w:p w:rsidR="000740CC" w:rsidRPr="00545E72" w:rsidRDefault="000740CC" w:rsidP="00191A88">
            <w:pPr>
              <w:spacing w:before="0"/>
              <w:jc w:val="left"/>
              <w:rPr>
                <w:rFonts w:eastAsia="Times New Roman" w:cs="Calibri"/>
                <w:b/>
                <w:bCs/>
                <w:color w:val="000000"/>
                <w:sz w:val="20"/>
                <w:szCs w:val="20"/>
                <w:lang w:eastAsia="hu-HU"/>
              </w:rPr>
            </w:pPr>
            <w:r w:rsidRPr="00545E72">
              <w:rPr>
                <w:rFonts w:eastAsia="Times New Roman" w:cs="Calibri"/>
                <w:b/>
                <w:bCs/>
                <w:color w:val="000000"/>
                <w:sz w:val="20"/>
                <w:szCs w:val="20"/>
                <w:lang w:eastAsia="hu-HU"/>
              </w:rPr>
              <w:t>ROMA</w:t>
            </w:r>
          </w:p>
        </w:tc>
        <w:tc>
          <w:tcPr>
            <w:tcW w:w="1036" w:type="pct"/>
            <w:tcBorders>
              <w:top w:val="nil"/>
              <w:left w:val="nil"/>
              <w:bottom w:val="single" w:sz="4" w:space="0" w:color="auto"/>
              <w:right w:val="single" w:sz="4" w:space="0" w:color="auto"/>
            </w:tcBorders>
            <w:shd w:val="clear" w:color="auto" w:fill="auto"/>
            <w:noWrap/>
            <w:vAlign w:val="bottom"/>
            <w:hideMark/>
          </w:tcPr>
          <w:p w:rsidR="000740CC" w:rsidRPr="00545E72" w:rsidRDefault="000740CC" w:rsidP="00191A88">
            <w:pPr>
              <w:spacing w:before="0"/>
              <w:jc w:val="center"/>
              <w:rPr>
                <w:rFonts w:eastAsia="Times New Roman" w:cs="Calibri"/>
                <w:color w:val="000000"/>
                <w:sz w:val="20"/>
                <w:szCs w:val="20"/>
                <w:lang w:eastAsia="hu-HU"/>
              </w:rPr>
            </w:pPr>
            <w:r w:rsidRPr="00545E72">
              <w:rPr>
                <w:rFonts w:eastAsia="Times New Roman" w:cs="Calibri"/>
                <w:color w:val="000000"/>
                <w:sz w:val="20"/>
                <w:szCs w:val="20"/>
                <w:lang w:eastAsia="hu-HU"/>
              </w:rPr>
              <w:t>188</w:t>
            </w:r>
          </w:p>
        </w:tc>
        <w:tc>
          <w:tcPr>
            <w:tcW w:w="1036" w:type="pct"/>
            <w:tcBorders>
              <w:top w:val="nil"/>
              <w:left w:val="nil"/>
              <w:bottom w:val="single" w:sz="4" w:space="0" w:color="auto"/>
              <w:right w:val="single" w:sz="4" w:space="0" w:color="auto"/>
            </w:tcBorders>
            <w:shd w:val="clear" w:color="auto" w:fill="auto"/>
            <w:noWrap/>
            <w:vAlign w:val="bottom"/>
            <w:hideMark/>
          </w:tcPr>
          <w:p w:rsidR="000740CC" w:rsidRPr="00545E72" w:rsidRDefault="000740CC" w:rsidP="00191A88">
            <w:pPr>
              <w:spacing w:before="0"/>
              <w:jc w:val="center"/>
              <w:rPr>
                <w:rFonts w:eastAsia="Times New Roman" w:cs="Calibri"/>
                <w:color w:val="000000"/>
                <w:sz w:val="20"/>
                <w:szCs w:val="20"/>
                <w:lang w:eastAsia="hu-HU"/>
              </w:rPr>
            </w:pPr>
            <w:r w:rsidRPr="00545E72">
              <w:rPr>
                <w:rFonts w:eastAsia="Times New Roman" w:cs="Calibri"/>
                <w:color w:val="000000"/>
                <w:sz w:val="20"/>
                <w:szCs w:val="20"/>
                <w:lang w:eastAsia="hu-HU"/>
              </w:rPr>
              <w:t>6</w:t>
            </w:r>
          </w:p>
        </w:tc>
        <w:tc>
          <w:tcPr>
            <w:tcW w:w="1036" w:type="pct"/>
            <w:tcBorders>
              <w:top w:val="nil"/>
              <w:left w:val="nil"/>
              <w:bottom w:val="single" w:sz="4" w:space="0" w:color="auto"/>
              <w:right w:val="single" w:sz="4" w:space="0" w:color="auto"/>
            </w:tcBorders>
            <w:shd w:val="clear" w:color="auto" w:fill="auto"/>
            <w:noWrap/>
            <w:vAlign w:val="bottom"/>
            <w:hideMark/>
          </w:tcPr>
          <w:p w:rsidR="000740CC" w:rsidRPr="00545E72" w:rsidRDefault="000740CC" w:rsidP="00191A88">
            <w:pPr>
              <w:spacing w:before="0"/>
              <w:jc w:val="center"/>
              <w:rPr>
                <w:rFonts w:eastAsia="Times New Roman" w:cs="Calibri"/>
                <w:color w:val="000000"/>
                <w:sz w:val="20"/>
                <w:szCs w:val="20"/>
                <w:lang w:eastAsia="hu-HU"/>
              </w:rPr>
            </w:pPr>
            <w:r w:rsidRPr="00545E72">
              <w:rPr>
                <w:rFonts w:eastAsia="Times New Roman" w:cs="Calibri"/>
                <w:color w:val="000000"/>
                <w:sz w:val="20"/>
                <w:szCs w:val="20"/>
                <w:lang w:eastAsia="hu-HU"/>
              </w:rPr>
              <w:t>5</w:t>
            </w:r>
          </w:p>
        </w:tc>
        <w:tc>
          <w:tcPr>
            <w:tcW w:w="1036" w:type="pct"/>
            <w:tcBorders>
              <w:top w:val="nil"/>
              <w:left w:val="nil"/>
              <w:bottom w:val="single" w:sz="4" w:space="0" w:color="auto"/>
              <w:right w:val="single" w:sz="4" w:space="0" w:color="auto"/>
            </w:tcBorders>
            <w:shd w:val="clear" w:color="auto" w:fill="auto"/>
            <w:noWrap/>
            <w:vAlign w:val="bottom"/>
            <w:hideMark/>
          </w:tcPr>
          <w:p w:rsidR="000740CC" w:rsidRPr="00545E72" w:rsidRDefault="000740CC" w:rsidP="00191A88">
            <w:pPr>
              <w:spacing w:before="0"/>
              <w:jc w:val="center"/>
              <w:rPr>
                <w:rFonts w:eastAsia="Times New Roman" w:cs="Calibri"/>
                <w:color w:val="000000"/>
                <w:sz w:val="20"/>
                <w:szCs w:val="20"/>
                <w:lang w:eastAsia="hu-HU"/>
              </w:rPr>
            </w:pPr>
            <w:r w:rsidRPr="00545E72">
              <w:rPr>
                <w:rFonts w:eastAsia="Times New Roman" w:cs="Calibri"/>
                <w:color w:val="000000"/>
                <w:sz w:val="20"/>
                <w:szCs w:val="20"/>
                <w:lang w:eastAsia="hu-HU"/>
              </w:rPr>
              <w:t>3</w:t>
            </w:r>
          </w:p>
        </w:tc>
      </w:tr>
      <w:tr w:rsidR="000740CC" w:rsidRPr="00545E72" w:rsidTr="000740CC">
        <w:trPr>
          <w:trHeight w:val="454"/>
        </w:trPr>
        <w:tc>
          <w:tcPr>
            <w:tcW w:w="854" w:type="pct"/>
            <w:tcBorders>
              <w:top w:val="nil"/>
              <w:left w:val="single" w:sz="4" w:space="0" w:color="auto"/>
              <w:bottom w:val="single" w:sz="4" w:space="0" w:color="auto"/>
              <w:right w:val="single" w:sz="4" w:space="0" w:color="auto"/>
            </w:tcBorders>
            <w:shd w:val="clear" w:color="auto" w:fill="auto"/>
            <w:noWrap/>
            <w:vAlign w:val="bottom"/>
            <w:hideMark/>
          </w:tcPr>
          <w:p w:rsidR="000740CC" w:rsidRPr="00545E72" w:rsidRDefault="000740CC" w:rsidP="00191A88">
            <w:pPr>
              <w:spacing w:before="0"/>
              <w:jc w:val="left"/>
              <w:rPr>
                <w:rFonts w:eastAsia="Times New Roman" w:cs="Calibri"/>
                <w:b/>
                <w:bCs/>
                <w:color w:val="000000"/>
                <w:sz w:val="20"/>
                <w:szCs w:val="20"/>
                <w:lang w:eastAsia="hu-HU"/>
              </w:rPr>
            </w:pPr>
            <w:r w:rsidRPr="00545E72">
              <w:rPr>
                <w:rFonts w:eastAsia="Times New Roman" w:cs="Calibri"/>
                <w:b/>
                <w:bCs/>
                <w:color w:val="000000"/>
                <w:sz w:val="20"/>
                <w:szCs w:val="20"/>
                <w:lang w:eastAsia="hu-HU"/>
              </w:rPr>
              <w:t>ROMÁN</w:t>
            </w:r>
          </w:p>
        </w:tc>
        <w:tc>
          <w:tcPr>
            <w:tcW w:w="1036" w:type="pct"/>
            <w:tcBorders>
              <w:top w:val="nil"/>
              <w:left w:val="nil"/>
              <w:bottom w:val="single" w:sz="4" w:space="0" w:color="auto"/>
              <w:right w:val="single" w:sz="4" w:space="0" w:color="auto"/>
            </w:tcBorders>
            <w:shd w:val="clear" w:color="auto" w:fill="auto"/>
            <w:noWrap/>
            <w:vAlign w:val="bottom"/>
            <w:hideMark/>
          </w:tcPr>
          <w:p w:rsidR="000740CC" w:rsidRPr="00545E72" w:rsidRDefault="000740CC" w:rsidP="00191A88">
            <w:pPr>
              <w:spacing w:before="0"/>
              <w:jc w:val="center"/>
              <w:rPr>
                <w:rFonts w:eastAsia="Times New Roman" w:cs="Calibri"/>
                <w:color w:val="000000"/>
                <w:sz w:val="20"/>
                <w:szCs w:val="20"/>
                <w:lang w:eastAsia="hu-HU"/>
              </w:rPr>
            </w:pPr>
            <w:r w:rsidRPr="00545E72">
              <w:rPr>
                <w:rFonts w:eastAsia="Times New Roman" w:cs="Calibri"/>
                <w:color w:val="000000"/>
                <w:sz w:val="20"/>
                <w:szCs w:val="20"/>
                <w:lang w:eastAsia="hu-HU"/>
              </w:rPr>
              <w:t>35</w:t>
            </w:r>
          </w:p>
        </w:tc>
        <w:tc>
          <w:tcPr>
            <w:tcW w:w="1036" w:type="pct"/>
            <w:tcBorders>
              <w:top w:val="nil"/>
              <w:left w:val="nil"/>
              <w:bottom w:val="single" w:sz="4" w:space="0" w:color="auto"/>
              <w:right w:val="single" w:sz="4" w:space="0" w:color="auto"/>
            </w:tcBorders>
            <w:shd w:val="clear" w:color="auto" w:fill="auto"/>
            <w:noWrap/>
            <w:vAlign w:val="bottom"/>
            <w:hideMark/>
          </w:tcPr>
          <w:p w:rsidR="000740CC" w:rsidRPr="00545E72" w:rsidRDefault="000740CC" w:rsidP="00191A88">
            <w:pPr>
              <w:spacing w:before="0"/>
              <w:jc w:val="center"/>
              <w:rPr>
                <w:rFonts w:eastAsia="Times New Roman" w:cs="Calibri"/>
                <w:color w:val="000000"/>
                <w:sz w:val="20"/>
                <w:szCs w:val="20"/>
                <w:lang w:eastAsia="hu-HU"/>
              </w:rPr>
            </w:pPr>
            <w:r w:rsidRPr="00545E72">
              <w:rPr>
                <w:rFonts w:eastAsia="Times New Roman" w:cs="Calibri"/>
                <w:color w:val="000000"/>
                <w:sz w:val="20"/>
                <w:szCs w:val="20"/>
                <w:lang w:eastAsia="hu-HU"/>
              </w:rPr>
              <w:t>2</w:t>
            </w:r>
          </w:p>
        </w:tc>
        <w:tc>
          <w:tcPr>
            <w:tcW w:w="1036" w:type="pct"/>
            <w:tcBorders>
              <w:top w:val="nil"/>
              <w:left w:val="nil"/>
              <w:bottom w:val="single" w:sz="4" w:space="0" w:color="auto"/>
              <w:right w:val="single" w:sz="4" w:space="0" w:color="auto"/>
            </w:tcBorders>
            <w:shd w:val="clear" w:color="auto" w:fill="auto"/>
            <w:noWrap/>
            <w:vAlign w:val="bottom"/>
            <w:hideMark/>
          </w:tcPr>
          <w:p w:rsidR="000740CC" w:rsidRPr="00545E72" w:rsidRDefault="000740CC" w:rsidP="00191A88">
            <w:pPr>
              <w:spacing w:before="0"/>
              <w:jc w:val="center"/>
              <w:rPr>
                <w:rFonts w:eastAsia="Times New Roman" w:cs="Calibri"/>
                <w:color w:val="000000"/>
                <w:sz w:val="20"/>
                <w:szCs w:val="20"/>
                <w:lang w:eastAsia="hu-HU"/>
              </w:rPr>
            </w:pPr>
            <w:r w:rsidRPr="00545E72">
              <w:rPr>
                <w:rFonts w:eastAsia="Times New Roman" w:cs="Calibri"/>
                <w:color w:val="000000"/>
                <w:sz w:val="20"/>
                <w:szCs w:val="20"/>
                <w:lang w:eastAsia="hu-HU"/>
              </w:rPr>
              <w:t>5</w:t>
            </w:r>
          </w:p>
        </w:tc>
        <w:tc>
          <w:tcPr>
            <w:tcW w:w="1036" w:type="pct"/>
            <w:tcBorders>
              <w:top w:val="nil"/>
              <w:left w:val="nil"/>
              <w:bottom w:val="single" w:sz="4" w:space="0" w:color="auto"/>
              <w:right w:val="single" w:sz="4" w:space="0" w:color="auto"/>
            </w:tcBorders>
            <w:shd w:val="clear" w:color="auto" w:fill="auto"/>
            <w:noWrap/>
            <w:vAlign w:val="bottom"/>
            <w:hideMark/>
          </w:tcPr>
          <w:p w:rsidR="000740CC" w:rsidRPr="00545E72" w:rsidRDefault="000740CC" w:rsidP="00191A88">
            <w:pPr>
              <w:spacing w:before="0"/>
              <w:jc w:val="center"/>
              <w:rPr>
                <w:rFonts w:eastAsia="Times New Roman" w:cs="Calibri"/>
                <w:color w:val="000000"/>
                <w:sz w:val="20"/>
                <w:szCs w:val="20"/>
                <w:lang w:eastAsia="hu-HU"/>
              </w:rPr>
            </w:pPr>
            <w:r w:rsidRPr="00545E72">
              <w:rPr>
                <w:rFonts w:eastAsia="Times New Roman" w:cs="Calibri"/>
                <w:color w:val="000000"/>
                <w:sz w:val="20"/>
                <w:szCs w:val="20"/>
                <w:lang w:eastAsia="hu-HU"/>
              </w:rPr>
              <w:t>3</w:t>
            </w:r>
          </w:p>
        </w:tc>
      </w:tr>
      <w:tr w:rsidR="000740CC" w:rsidRPr="00545E72" w:rsidTr="000740CC">
        <w:trPr>
          <w:trHeight w:val="454"/>
        </w:trPr>
        <w:tc>
          <w:tcPr>
            <w:tcW w:w="854" w:type="pct"/>
            <w:tcBorders>
              <w:top w:val="nil"/>
              <w:left w:val="single" w:sz="4" w:space="0" w:color="auto"/>
              <w:bottom w:val="single" w:sz="4" w:space="0" w:color="auto"/>
              <w:right w:val="single" w:sz="4" w:space="0" w:color="auto"/>
            </w:tcBorders>
            <w:shd w:val="clear" w:color="auto" w:fill="auto"/>
            <w:noWrap/>
            <w:vAlign w:val="bottom"/>
            <w:hideMark/>
          </w:tcPr>
          <w:p w:rsidR="000740CC" w:rsidRPr="00545E72" w:rsidRDefault="000740CC" w:rsidP="00191A88">
            <w:pPr>
              <w:spacing w:before="0"/>
              <w:jc w:val="left"/>
              <w:rPr>
                <w:rFonts w:eastAsia="Times New Roman" w:cs="Calibri"/>
                <w:b/>
                <w:bCs/>
                <w:color w:val="000000"/>
                <w:sz w:val="20"/>
                <w:szCs w:val="20"/>
                <w:lang w:eastAsia="hu-HU"/>
              </w:rPr>
            </w:pPr>
            <w:r w:rsidRPr="00545E72">
              <w:rPr>
                <w:rFonts w:eastAsia="Times New Roman" w:cs="Calibri"/>
                <w:b/>
                <w:bCs/>
                <w:color w:val="000000"/>
                <w:sz w:val="20"/>
                <w:szCs w:val="20"/>
                <w:lang w:eastAsia="hu-HU"/>
              </w:rPr>
              <w:t>SZERB</w:t>
            </w:r>
          </w:p>
        </w:tc>
        <w:tc>
          <w:tcPr>
            <w:tcW w:w="1036" w:type="pct"/>
            <w:tcBorders>
              <w:top w:val="nil"/>
              <w:left w:val="nil"/>
              <w:bottom w:val="single" w:sz="4" w:space="0" w:color="auto"/>
              <w:right w:val="single" w:sz="4" w:space="0" w:color="auto"/>
            </w:tcBorders>
            <w:shd w:val="clear" w:color="auto" w:fill="auto"/>
            <w:noWrap/>
            <w:vAlign w:val="bottom"/>
            <w:hideMark/>
          </w:tcPr>
          <w:p w:rsidR="000740CC" w:rsidRPr="00545E72" w:rsidRDefault="000740CC" w:rsidP="00191A88">
            <w:pPr>
              <w:spacing w:before="0"/>
              <w:jc w:val="center"/>
              <w:rPr>
                <w:rFonts w:eastAsia="Times New Roman" w:cs="Calibri"/>
                <w:color w:val="000000"/>
                <w:sz w:val="20"/>
                <w:szCs w:val="20"/>
                <w:lang w:eastAsia="hu-HU"/>
              </w:rPr>
            </w:pPr>
            <w:r w:rsidRPr="00545E72">
              <w:rPr>
                <w:rFonts w:eastAsia="Times New Roman" w:cs="Calibri"/>
                <w:color w:val="000000"/>
                <w:sz w:val="20"/>
                <w:szCs w:val="20"/>
                <w:lang w:eastAsia="hu-HU"/>
              </w:rPr>
              <w:t>111</w:t>
            </w:r>
          </w:p>
        </w:tc>
        <w:tc>
          <w:tcPr>
            <w:tcW w:w="1036" w:type="pct"/>
            <w:tcBorders>
              <w:top w:val="nil"/>
              <w:left w:val="nil"/>
              <w:bottom w:val="single" w:sz="4" w:space="0" w:color="auto"/>
              <w:right w:val="single" w:sz="4" w:space="0" w:color="auto"/>
            </w:tcBorders>
            <w:shd w:val="clear" w:color="auto" w:fill="auto"/>
            <w:noWrap/>
            <w:vAlign w:val="bottom"/>
            <w:hideMark/>
          </w:tcPr>
          <w:p w:rsidR="000740CC" w:rsidRPr="00545E72" w:rsidRDefault="000740CC" w:rsidP="00191A88">
            <w:pPr>
              <w:spacing w:before="0"/>
              <w:jc w:val="center"/>
              <w:rPr>
                <w:rFonts w:eastAsia="Times New Roman" w:cs="Calibri"/>
                <w:color w:val="000000"/>
                <w:sz w:val="20"/>
                <w:szCs w:val="20"/>
                <w:lang w:eastAsia="hu-HU"/>
              </w:rPr>
            </w:pPr>
            <w:r w:rsidRPr="00545E72">
              <w:rPr>
                <w:rFonts w:eastAsia="Times New Roman" w:cs="Calibri"/>
                <w:color w:val="000000"/>
                <w:sz w:val="20"/>
                <w:szCs w:val="20"/>
                <w:lang w:eastAsia="hu-HU"/>
              </w:rPr>
              <w:t>114</w:t>
            </w:r>
          </w:p>
        </w:tc>
        <w:tc>
          <w:tcPr>
            <w:tcW w:w="1036" w:type="pct"/>
            <w:tcBorders>
              <w:top w:val="nil"/>
              <w:left w:val="nil"/>
              <w:bottom w:val="single" w:sz="4" w:space="0" w:color="auto"/>
              <w:right w:val="single" w:sz="4" w:space="0" w:color="auto"/>
            </w:tcBorders>
            <w:shd w:val="clear" w:color="auto" w:fill="auto"/>
            <w:noWrap/>
            <w:vAlign w:val="bottom"/>
            <w:hideMark/>
          </w:tcPr>
          <w:p w:rsidR="000740CC" w:rsidRPr="00545E72" w:rsidRDefault="000740CC" w:rsidP="00191A88">
            <w:pPr>
              <w:spacing w:before="0"/>
              <w:jc w:val="center"/>
              <w:rPr>
                <w:rFonts w:eastAsia="Times New Roman" w:cs="Calibri"/>
                <w:color w:val="000000"/>
                <w:sz w:val="20"/>
                <w:szCs w:val="20"/>
                <w:lang w:eastAsia="hu-HU"/>
              </w:rPr>
            </w:pPr>
            <w:r w:rsidRPr="00545E72">
              <w:rPr>
                <w:rFonts w:eastAsia="Times New Roman" w:cs="Calibri"/>
                <w:color w:val="000000"/>
                <w:sz w:val="20"/>
                <w:szCs w:val="20"/>
                <w:lang w:eastAsia="hu-HU"/>
              </w:rPr>
              <w:t>6</w:t>
            </w:r>
          </w:p>
        </w:tc>
        <w:tc>
          <w:tcPr>
            <w:tcW w:w="1036" w:type="pct"/>
            <w:tcBorders>
              <w:top w:val="nil"/>
              <w:left w:val="nil"/>
              <w:bottom w:val="single" w:sz="4" w:space="0" w:color="auto"/>
              <w:right w:val="single" w:sz="4" w:space="0" w:color="auto"/>
            </w:tcBorders>
            <w:shd w:val="clear" w:color="auto" w:fill="auto"/>
            <w:noWrap/>
            <w:vAlign w:val="bottom"/>
            <w:hideMark/>
          </w:tcPr>
          <w:p w:rsidR="000740CC" w:rsidRPr="00545E72" w:rsidRDefault="000740CC" w:rsidP="00191A88">
            <w:pPr>
              <w:spacing w:before="0"/>
              <w:jc w:val="center"/>
              <w:rPr>
                <w:rFonts w:eastAsia="Times New Roman" w:cs="Calibri"/>
                <w:color w:val="000000"/>
                <w:sz w:val="20"/>
                <w:szCs w:val="20"/>
                <w:lang w:eastAsia="hu-HU"/>
              </w:rPr>
            </w:pPr>
            <w:r w:rsidRPr="00545E72">
              <w:rPr>
                <w:rFonts w:eastAsia="Times New Roman" w:cs="Calibri"/>
                <w:color w:val="000000"/>
                <w:sz w:val="20"/>
                <w:szCs w:val="20"/>
                <w:lang w:eastAsia="hu-HU"/>
              </w:rPr>
              <w:t>5</w:t>
            </w:r>
          </w:p>
        </w:tc>
      </w:tr>
    </w:tbl>
    <w:p w:rsidR="000740CC" w:rsidRDefault="000740CC" w:rsidP="00E77EED"/>
    <w:p w:rsidR="00D24C7A" w:rsidRDefault="000D720D" w:rsidP="00E77EED">
      <w:r>
        <w:lastRenderedPageBreak/>
        <w:t>A választáson kizárólag valamely területi választási bizottság vagy a Nemzeti Választási Bizottság által jelölő szervezetként jogerősen nyilvántartásba vett nemzetiségi szervezet állíthat jelöltet. A jelölő szervezet nyilvántartásba vételével kapcsolatos részletes tájékoztatás</w:t>
      </w:r>
      <w:r w:rsidR="00274720">
        <w:t xml:space="preserve"> </w:t>
      </w:r>
      <w:r>
        <w:t>a</w:t>
      </w:r>
      <w:r w:rsidR="00274720">
        <w:t xml:space="preserve"> </w:t>
      </w:r>
      <w:hyperlink r:id="rId12" w:history="1">
        <w:r w:rsidR="00723E37" w:rsidRPr="003911D8">
          <w:rPr>
            <w:rStyle w:val="Hiperhivatkozs"/>
          </w:rPr>
          <w:t>www.valasztas.hu</w:t>
        </w:r>
      </w:hyperlink>
      <w:r w:rsidR="00723E37">
        <w:t xml:space="preserve"> weboldaon </w:t>
      </w:r>
      <w:r>
        <w:t>található.</w:t>
      </w:r>
      <w:r w:rsidR="00D24C7A">
        <w:t xml:space="preserve"> </w:t>
      </w:r>
      <w:r>
        <w:t xml:space="preserve">Két vagy több jelölő szervezet közös jelöltet is állíthat. </w:t>
      </w:r>
    </w:p>
    <w:p w:rsidR="000D720D" w:rsidRDefault="000D720D" w:rsidP="00E77EED">
      <w:r>
        <w:t>Egy személy csak egy településen fogadhat el jelölést.</w:t>
      </w:r>
    </w:p>
    <w:p w:rsidR="000D720D" w:rsidRDefault="00D24C7A" w:rsidP="00D24C7A">
      <w:pPr>
        <w:pStyle w:val="Kiemeltidzet"/>
        <w:jc w:val="left"/>
      </w:pPr>
      <w:r>
        <w:rPr>
          <w:color w:val="FF0000"/>
        </w:rPr>
        <w:t xml:space="preserve">FONTOS! </w:t>
      </w:r>
      <w:r w:rsidR="000D720D">
        <w:t>Jelölt csak az adott nemzetiségi névjegyzékben szereplő személy lehet, ha</w:t>
      </w:r>
      <w:r>
        <w:br/>
        <w:t xml:space="preserve">- </w:t>
      </w:r>
      <w:r w:rsidR="000D720D">
        <w:t>a helyi önkormányzati képviselők és polgármesterek választásán választható és</w:t>
      </w:r>
      <w:r>
        <w:br/>
        <w:t xml:space="preserve">- </w:t>
      </w:r>
      <w:r w:rsidR="000D720D">
        <w:t>a nemzetiségi önkormányzati képviselők 2014. évi általános választásán, valamint az ezt követő időközi választásokon nem volt más nemzetiség jelöltje.</w:t>
      </w:r>
    </w:p>
    <w:p w:rsidR="000D720D" w:rsidRDefault="000D720D" w:rsidP="00E77EED">
      <w:r>
        <w:t>A jelöltként indulni szándékozó személynek az ajánlóív igénylésére</w:t>
      </w:r>
      <w:r w:rsidR="00D24C7A">
        <w:t xml:space="preserve"> szolgáló </w:t>
      </w:r>
      <w:hyperlink r:id="rId13" w:history="1">
        <w:r w:rsidR="00D24C7A">
          <w:rPr>
            <w:rStyle w:val="Hiperhivatkozs"/>
            <w:rFonts w:ascii="Arial" w:hAnsi="Arial" w:cs="Arial"/>
            <w:b/>
            <w:bCs/>
            <w:color w:val="2070CA"/>
            <w:sz w:val="21"/>
            <w:szCs w:val="21"/>
            <w:u w:val="none"/>
          </w:rPr>
          <w:t>A6</w:t>
        </w:r>
      </w:hyperlink>
      <w:r w:rsidR="00D24C7A">
        <w:rPr>
          <w:b/>
          <w:bCs/>
        </w:rPr>
        <w:t xml:space="preserve"> </w:t>
      </w:r>
      <w:r w:rsidR="00D24C7A">
        <w:rPr>
          <w:b/>
          <w:bCs/>
        </w:rPr>
        <w:t>jelű formanyomtatványon</w:t>
      </w:r>
      <w:r w:rsidR="00D24C7A">
        <w:t xml:space="preserve"> </w:t>
      </w:r>
      <w:r>
        <w:t>nyilatkozatnia kell arról, hogy a nemzetiség képviseletét vállalja, és a nemzetiségi közösség nyelvét beszéli, kultúráját és hagyományait ismeri.</w:t>
      </w:r>
    </w:p>
    <w:p w:rsidR="000D720D" w:rsidRDefault="000D720D" w:rsidP="00066DC3">
      <w:pPr>
        <w:pStyle w:val="Cmsor2"/>
      </w:pPr>
      <w:r>
        <w:t>Ajánlás</w:t>
      </w:r>
    </w:p>
    <w:p w:rsidR="00066DC3" w:rsidRDefault="000D720D" w:rsidP="00E77EED">
      <w:r>
        <w:t xml:space="preserve">Települési nemzetiségi önkormányzati képviselőjelöltet ajánlani csak az illetékességgel rendelkező </w:t>
      </w:r>
      <w:r w:rsidR="00066DC3">
        <w:t xml:space="preserve">- </w:t>
      </w:r>
      <w:r w:rsidRPr="00066DC3">
        <w:rPr>
          <w:b/>
          <w:i/>
        </w:rPr>
        <w:t>az indulás helye szerinti</w:t>
      </w:r>
      <w:r w:rsidR="00066DC3">
        <w:rPr>
          <w:b/>
          <w:i/>
        </w:rPr>
        <w:t xml:space="preserve"> –</w:t>
      </w:r>
      <w:r>
        <w:t xml:space="preserve"> helyi választási iroda által kiadott, sorszámmal ellátott ajánlóíven lehet. </w:t>
      </w:r>
    </w:p>
    <w:p w:rsidR="000D720D" w:rsidRDefault="000D720D" w:rsidP="00066DC3">
      <w:pPr>
        <w:pStyle w:val="Cmsor2"/>
      </w:pPr>
      <w:r>
        <w:t>Az ajánlóívek igénylése</w:t>
      </w:r>
    </w:p>
    <w:p w:rsidR="000D720D" w:rsidRDefault="000D720D" w:rsidP="00E77EED">
      <w:r>
        <w:rPr>
          <w:b/>
          <w:bCs/>
        </w:rPr>
        <w:t>Ajánlóívet</w:t>
      </w:r>
      <w:r w:rsidR="00066DC3">
        <w:rPr>
          <w:b/>
          <w:bCs/>
        </w:rPr>
        <w:t xml:space="preserve"> </w:t>
      </w:r>
      <w:r>
        <w:t>a jelölő szervezetként</w:t>
      </w:r>
      <w:r w:rsidR="00066DC3">
        <w:t xml:space="preserve"> </w:t>
      </w:r>
      <w:r>
        <w:rPr>
          <w:b/>
          <w:bCs/>
        </w:rPr>
        <w:t>jogerősen nyilvántartásba</w:t>
      </w:r>
      <w:r w:rsidR="00066DC3">
        <w:rPr>
          <w:b/>
          <w:bCs/>
        </w:rPr>
        <w:t xml:space="preserve"> </w:t>
      </w:r>
      <w:r>
        <w:rPr>
          <w:b/>
          <w:bCs/>
        </w:rPr>
        <w:t>vett</w:t>
      </w:r>
      <w:r w:rsidR="00066DC3">
        <w:rPr>
          <w:b/>
          <w:bCs/>
        </w:rPr>
        <w:t xml:space="preserve"> </w:t>
      </w:r>
      <w:r>
        <w:rPr>
          <w:b/>
          <w:bCs/>
        </w:rPr>
        <w:t>nemzetiségi szervezet</w:t>
      </w:r>
      <w:r w:rsidR="00066DC3">
        <w:rPr>
          <w:b/>
          <w:bCs/>
        </w:rPr>
        <w:t xml:space="preserve"> </w:t>
      </w:r>
      <w:r>
        <w:t>– a képviseletére jogosult személy útján – az</w:t>
      </w:r>
      <w:r w:rsidR="00066DC3">
        <w:t xml:space="preserve"> </w:t>
      </w:r>
      <w:hyperlink r:id="rId14" w:history="1">
        <w:r>
          <w:rPr>
            <w:rStyle w:val="Hiperhivatkozs"/>
            <w:rFonts w:ascii="Arial" w:hAnsi="Arial" w:cs="Arial"/>
            <w:b/>
            <w:bCs/>
            <w:color w:val="2070CA"/>
            <w:sz w:val="21"/>
            <w:szCs w:val="21"/>
            <w:u w:val="none"/>
          </w:rPr>
          <w:t>A6</w:t>
        </w:r>
      </w:hyperlink>
      <w:r w:rsidR="00066DC3">
        <w:rPr>
          <w:b/>
          <w:bCs/>
        </w:rPr>
        <w:t xml:space="preserve"> </w:t>
      </w:r>
      <w:r>
        <w:rPr>
          <w:b/>
          <w:bCs/>
        </w:rPr>
        <w:t>jelű formanyomtatványon</w:t>
      </w:r>
      <w:r w:rsidR="00066DC3">
        <w:rPr>
          <w:b/>
          <w:bCs/>
        </w:rPr>
        <w:t xml:space="preserve"> </w:t>
      </w:r>
      <w:r>
        <w:rPr>
          <w:b/>
          <w:bCs/>
        </w:rPr>
        <w:t>igényelhet</w:t>
      </w:r>
      <w:r>
        <w:t>. Az A6 jelű formanyomtatványt az indulás helye szerinti választási irodában bárki, meghatalmazás nélkül leadhatja.</w:t>
      </w:r>
    </w:p>
    <w:p w:rsidR="000D720D" w:rsidRDefault="000D720D" w:rsidP="00E77EED">
      <w:r>
        <w:t>Fontos, hogy ajánlóívet csak olyan választópolgár számára lehet igényelni, aki az</w:t>
      </w:r>
      <w:r w:rsidR="00066DC3">
        <w:t xml:space="preserve"> </w:t>
      </w:r>
      <w:r>
        <w:rPr>
          <w:b/>
          <w:bCs/>
        </w:rPr>
        <w:t>igény benyújtásakor a fent meghatározottak szerint választójoggal rendelkezik</w:t>
      </w:r>
      <w:r>
        <w:t>.</w:t>
      </w:r>
    </w:p>
    <w:p w:rsidR="000D720D" w:rsidRPr="00440098" w:rsidRDefault="000D720D" w:rsidP="00E77EED">
      <w:r>
        <w:t>Jogszabályba ütközik az ajánlóív iránti igény, és emiatt</w:t>
      </w:r>
      <w:r w:rsidR="00066DC3">
        <w:t xml:space="preserve"> </w:t>
      </w:r>
      <w:r>
        <w:rPr>
          <w:b/>
          <w:bCs/>
        </w:rPr>
        <w:t>nincs mód az az ajánlóívek kiadására</w:t>
      </w:r>
      <w:r w:rsidR="00066DC3">
        <w:rPr>
          <w:b/>
          <w:bCs/>
        </w:rPr>
        <w:t xml:space="preserve">, </w:t>
      </w:r>
      <w:r w:rsidRPr="00440098">
        <w:t>amennyiben az igény benyújtásakor</w:t>
      </w:r>
    </w:p>
    <w:p w:rsidR="000D720D" w:rsidRPr="00440098" w:rsidRDefault="000D720D" w:rsidP="00066DC3">
      <w:pPr>
        <w:pStyle w:val="NormlWeb"/>
        <w:numPr>
          <w:ilvl w:val="0"/>
          <w:numId w:val="33"/>
        </w:numPr>
        <w:shd w:val="clear" w:color="auto" w:fill="FFFFFF"/>
        <w:spacing w:before="60" w:beforeAutospacing="0" w:after="0" w:afterAutospacing="0"/>
        <w:ind w:left="714" w:hanging="357"/>
        <w:rPr>
          <w:rFonts w:ascii="Cambria" w:hAnsi="Cambria" w:cs="Arial"/>
          <w:sz w:val="21"/>
          <w:szCs w:val="21"/>
        </w:rPr>
      </w:pPr>
      <w:r w:rsidRPr="00440098">
        <w:rPr>
          <w:rFonts w:ascii="Cambria" w:hAnsi="Cambria" w:cs="Arial"/>
          <w:sz w:val="21"/>
          <w:szCs w:val="21"/>
        </w:rPr>
        <w:t>·a jelölő szervezet nyilvántartásba vétele még nem emelkedett jogerőre</w:t>
      </w:r>
      <w:proofErr w:type="gramStart"/>
      <w:r w:rsidRPr="00440098">
        <w:rPr>
          <w:rFonts w:ascii="Cambria" w:hAnsi="Cambria" w:cs="Arial"/>
          <w:sz w:val="21"/>
          <w:szCs w:val="21"/>
        </w:rPr>
        <w:t>,</w:t>
      </w:r>
      <w:proofErr w:type="gramEnd"/>
    </w:p>
    <w:p w:rsidR="000D720D" w:rsidRPr="00440098" w:rsidRDefault="000D720D" w:rsidP="00066DC3">
      <w:pPr>
        <w:pStyle w:val="NormlWeb"/>
        <w:numPr>
          <w:ilvl w:val="0"/>
          <w:numId w:val="33"/>
        </w:numPr>
        <w:shd w:val="clear" w:color="auto" w:fill="FFFFFF"/>
        <w:spacing w:before="60" w:beforeAutospacing="0" w:after="0" w:afterAutospacing="0"/>
        <w:ind w:left="714" w:hanging="357"/>
        <w:rPr>
          <w:rFonts w:ascii="Cambria" w:hAnsi="Cambria" w:cs="Arial"/>
          <w:sz w:val="21"/>
          <w:szCs w:val="21"/>
        </w:rPr>
      </w:pPr>
      <w:r w:rsidRPr="00440098">
        <w:rPr>
          <w:rFonts w:ascii="Cambria" w:hAnsi="Cambria" w:cs="Arial"/>
          <w:sz w:val="21"/>
          <w:szCs w:val="21"/>
        </w:rPr>
        <w:t>·a jelöltként indulni szándékozónak nincs választójoga</w:t>
      </w:r>
      <w:proofErr w:type="gramStart"/>
      <w:r w:rsidRPr="00440098">
        <w:rPr>
          <w:rFonts w:ascii="Cambria" w:hAnsi="Cambria" w:cs="Arial"/>
          <w:sz w:val="21"/>
          <w:szCs w:val="21"/>
        </w:rPr>
        <w:t>,</w:t>
      </w:r>
      <w:proofErr w:type="gramEnd"/>
    </w:p>
    <w:p w:rsidR="000D720D" w:rsidRPr="00440098" w:rsidRDefault="000D720D" w:rsidP="00066DC3">
      <w:pPr>
        <w:pStyle w:val="NormlWeb"/>
        <w:numPr>
          <w:ilvl w:val="0"/>
          <w:numId w:val="33"/>
        </w:numPr>
        <w:shd w:val="clear" w:color="auto" w:fill="FFFFFF"/>
        <w:spacing w:before="60" w:beforeAutospacing="0" w:after="0" w:afterAutospacing="0"/>
        <w:ind w:left="714" w:hanging="357"/>
        <w:rPr>
          <w:rFonts w:ascii="Cambria" w:hAnsi="Cambria" w:cs="Arial"/>
          <w:sz w:val="21"/>
          <w:szCs w:val="21"/>
        </w:rPr>
      </w:pPr>
      <w:r w:rsidRPr="00440098">
        <w:rPr>
          <w:rFonts w:ascii="Cambria" w:hAnsi="Cambria" w:cs="Arial"/>
          <w:sz w:val="21"/>
          <w:szCs w:val="21"/>
        </w:rPr>
        <w:t>·a jelöltként indulni szándékozó már fogadott el más településen települési nemzetiségi önkormányzati képviselőjelölést</w:t>
      </w:r>
      <w:proofErr w:type="gramStart"/>
      <w:r w:rsidRPr="00440098">
        <w:rPr>
          <w:rFonts w:ascii="Cambria" w:hAnsi="Cambria" w:cs="Arial"/>
          <w:sz w:val="21"/>
          <w:szCs w:val="21"/>
        </w:rPr>
        <w:t>,</w:t>
      </w:r>
      <w:proofErr w:type="gramEnd"/>
    </w:p>
    <w:p w:rsidR="000D720D" w:rsidRPr="00440098" w:rsidRDefault="000D720D" w:rsidP="00066DC3">
      <w:pPr>
        <w:pStyle w:val="NormlWeb"/>
        <w:numPr>
          <w:ilvl w:val="0"/>
          <w:numId w:val="33"/>
        </w:numPr>
        <w:shd w:val="clear" w:color="auto" w:fill="FFFFFF"/>
        <w:spacing w:before="60" w:beforeAutospacing="0" w:after="0" w:afterAutospacing="0"/>
        <w:ind w:left="714" w:hanging="357"/>
        <w:rPr>
          <w:rFonts w:ascii="Cambria" w:hAnsi="Cambria" w:cs="Arial"/>
          <w:sz w:val="21"/>
          <w:szCs w:val="21"/>
        </w:rPr>
      </w:pPr>
      <w:r w:rsidRPr="00440098">
        <w:rPr>
          <w:rFonts w:ascii="Cambria" w:hAnsi="Cambria" w:cs="Arial"/>
          <w:sz w:val="21"/>
          <w:szCs w:val="21"/>
        </w:rPr>
        <w:t>·a jelöltként indulni szándékozó a nemzetiségi önkormányzati képviselők 2014. évi általános választásán, valamint az ezt követő időközi választásokon volt más nemzetiség jelöltje.</w:t>
      </w:r>
    </w:p>
    <w:p w:rsidR="000D720D" w:rsidRDefault="000D720D" w:rsidP="00BD08C5">
      <w:r w:rsidRPr="00440098">
        <w:t xml:space="preserve">Ha a jelölt több utónévvel rendelkezik, az A6 jelű nyomtatványon kérheti, hogy az ajánlóívek, a </w:t>
      </w:r>
      <w:r>
        <w:t>szavazólap, valamint a választások hivatalos honlapja csak az egyik utónevét tartalmazza. A jelölt kérheti továbbá, hogy az ajánlóívek, a szavazólap és a választások hivatalos honlapja ne tartalmazza a nevének részét képező „dr.” megjelölést.</w:t>
      </w:r>
    </w:p>
    <w:p w:rsidR="000D720D" w:rsidRDefault="000D720D" w:rsidP="00BD08C5">
      <w:pPr>
        <w:pStyle w:val="Cmsor2"/>
      </w:pPr>
      <w:r>
        <w:t>Az ajánlóívek átvétele</w:t>
      </w:r>
    </w:p>
    <w:p w:rsidR="000D720D" w:rsidRDefault="000D720D" w:rsidP="00BD08C5">
      <w:r>
        <w:t>A helyi választási iroda legkorábban a szavazást megelőző 50. napon, azaz</w:t>
      </w:r>
      <w:r w:rsidR="00BD08C5">
        <w:t xml:space="preserve"> </w:t>
      </w:r>
      <w:r>
        <w:rPr>
          <w:rStyle w:val="Kiemels2"/>
          <w:rFonts w:ascii="Arial" w:hAnsi="Arial" w:cs="Arial"/>
          <w:color w:val="364347"/>
          <w:sz w:val="21"/>
          <w:szCs w:val="21"/>
        </w:rPr>
        <w:t>2019</w:t>
      </w:r>
      <w:r>
        <w:rPr>
          <w:b/>
          <w:bCs/>
        </w:rPr>
        <w:t>. augusztus 24-én (szombaton) 8.00 és 16.00 óra között</w:t>
      </w:r>
      <w:r w:rsidR="00BD08C5">
        <w:rPr>
          <w:b/>
          <w:bCs/>
        </w:rPr>
        <w:t xml:space="preserve"> </w:t>
      </w:r>
      <w:r>
        <w:t>adja át az igényelt mennyiségű ajánlóívet az igénylőnek.</w:t>
      </w:r>
      <w:r w:rsidR="00BD08C5">
        <w:t xml:space="preserve"> </w:t>
      </w:r>
      <w:r>
        <w:t>Ezt követően az ajánlóívek igénylésére és átvételére munkanapokon hivatali időben van lehetőség.</w:t>
      </w:r>
    </w:p>
    <w:p w:rsidR="000D720D" w:rsidRDefault="000D720D" w:rsidP="00BD08C5">
      <w:r>
        <w:t>Az ajánlóívek átvételére</w:t>
      </w:r>
    </w:p>
    <w:p w:rsidR="000D720D" w:rsidRDefault="000D720D" w:rsidP="00BD08C5">
      <w:pPr>
        <w:pStyle w:val="Listaszerbekezds"/>
        <w:numPr>
          <w:ilvl w:val="0"/>
          <w:numId w:val="34"/>
        </w:numPr>
      </w:pPr>
      <w:r>
        <w:t>a jelöltként indulni szándékozó választópolgár,</w:t>
      </w:r>
    </w:p>
    <w:p w:rsidR="000D720D" w:rsidRDefault="000D720D" w:rsidP="00BD08C5">
      <w:pPr>
        <w:pStyle w:val="Listaszerbekezds"/>
        <w:numPr>
          <w:ilvl w:val="0"/>
          <w:numId w:val="34"/>
        </w:numPr>
      </w:pPr>
      <w:r>
        <w:t>az ajánlóív igénylésére szolgáló</w:t>
      </w:r>
      <w:hyperlink r:id="rId15" w:history="1">
        <w:r w:rsidRPr="00BD08C5">
          <w:rPr>
            <w:rStyle w:val="Hiperhivatkozs"/>
            <w:rFonts w:ascii="Arial" w:hAnsi="Arial" w:cs="Arial"/>
            <w:b/>
            <w:bCs/>
            <w:color w:val="2070CA"/>
            <w:sz w:val="21"/>
            <w:szCs w:val="21"/>
            <w:u w:val="none"/>
          </w:rPr>
          <w:t> A6</w:t>
        </w:r>
      </w:hyperlink>
      <w:r>
        <w:t> jelű formanyomtatványon az ívek átvételére megjelölt személy;</w:t>
      </w:r>
    </w:p>
    <w:p w:rsidR="000D720D" w:rsidRDefault="000D720D" w:rsidP="00BD08C5">
      <w:pPr>
        <w:pStyle w:val="Listaszerbekezds"/>
        <w:numPr>
          <w:ilvl w:val="0"/>
          <w:numId w:val="34"/>
        </w:numPr>
      </w:pPr>
      <w:r>
        <w:t xml:space="preserve">a jogerősen nyilvántartásba vett jelölő szervezet </w:t>
      </w:r>
      <w:r w:rsidR="00440098">
        <w:t>jogszabály szerinti képviselője</w:t>
      </w:r>
    </w:p>
    <w:p w:rsidR="000D720D" w:rsidRDefault="000D720D" w:rsidP="00BD08C5">
      <w:proofErr w:type="gramStart"/>
      <w:r>
        <w:t>jogosult</w:t>
      </w:r>
      <w:proofErr w:type="gramEnd"/>
      <w:r>
        <w:t>.</w:t>
      </w:r>
    </w:p>
    <w:p w:rsidR="00A17494" w:rsidRDefault="00A17494" w:rsidP="00BD08C5"/>
    <w:p w:rsidR="000D720D" w:rsidRDefault="000D720D" w:rsidP="00BD08C5">
      <w:r>
        <w:lastRenderedPageBreak/>
        <w:t>Az ajánlóíven szerepel a választás típusa, a jelöltként indulni szándékozó választópolgár neve, a jelölő szervezet neve, a választókerület megnevezése és a nemzetisége. Közös jelölt esetén a helyi választási iroda a közös jelöltet állító valamennyi jelölő szervezet nevét feltünteti.</w:t>
      </w:r>
      <w:r w:rsidR="00440098" w:rsidRPr="00440098">
        <w:t xml:space="preserve"> </w:t>
      </w:r>
      <w:r w:rsidR="00440098">
        <w:t>Az ajánlóív átadásáról a választási iroda átvételi elismervényt állít ki.</w:t>
      </w:r>
    </w:p>
    <w:p w:rsidR="000D720D" w:rsidRDefault="00440098" w:rsidP="00440098">
      <w:pPr>
        <w:pStyle w:val="Kiemeltidzet"/>
      </w:pPr>
      <w:r>
        <w:rPr>
          <w:color w:val="FF0000"/>
        </w:rPr>
        <w:t xml:space="preserve">FONTOS! </w:t>
      </w:r>
      <w:r w:rsidR="000D720D">
        <w:t>Az ajánlóívekről másolatot készíteni – még kitöltetlenül is – szigorúan tilos!</w:t>
      </w:r>
    </w:p>
    <w:p w:rsidR="000D720D" w:rsidRDefault="000D720D" w:rsidP="00BD08C5">
      <w:r>
        <w:t xml:space="preserve">Az átvett ajánlóívek mellé a jelölt bejelentésének határidejéig, azaz </w:t>
      </w:r>
      <w:r w:rsidRPr="00440098">
        <w:rPr>
          <w:b/>
        </w:rPr>
        <w:t>2019. szeptember 9-én 16.00 óráig pótlólag újabbak igényelhetők</w:t>
      </w:r>
      <w:r>
        <w:t>, újabb A6 jelű formanyomtatvány benyújtásával.</w:t>
      </w:r>
    </w:p>
    <w:p w:rsidR="000D720D" w:rsidRDefault="000D720D" w:rsidP="00AF3A7F">
      <w:pPr>
        <w:pStyle w:val="Cmsor2"/>
      </w:pPr>
      <w:r>
        <w:t>Névviselés</w:t>
      </w:r>
    </w:p>
    <w:p w:rsidR="000D720D" w:rsidRDefault="000D720D" w:rsidP="00AF3A7F">
      <w:r>
        <w:t>Amennyiben az</w:t>
      </w:r>
      <w:r w:rsidR="00AF3A7F">
        <w:t xml:space="preserve"> </w:t>
      </w:r>
      <w:r>
        <w:rPr>
          <w:b/>
          <w:bCs/>
        </w:rPr>
        <w:t>ajánlóívek első alkalommal való kiadását követően megváltozik</w:t>
      </w:r>
      <w:r w:rsidR="00AF3A7F">
        <w:rPr>
          <w:b/>
          <w:bCs/>
        </w:rPr>
        <w:t xml:space="preserve"> </w:t>
      </w:r>
      <w:r>
        <w:t>a jelöltként indulni szándékozó választópolgár vagy a jelölő szervezet</w:t>
      </w:r>
      <w:r w:rsidR="00AF3A7F">
        <w:t xml:space="preserve"> </w:t>
      </w:r>
      <w:r>
        <w:rPr>
          <w:b/>
          <w:bCs/>
        </w:rPr>
        <w:t>neve</w:t>
      </w:r>
      <w:r>
        <w:t>, az a pótlólag igényelt ajánlóíveken már</w:t>
      </w:r>
      <w:r w:rsidR="00AF3A7F">
        <w:t xml:space="preserve"> </w:t>
      </w:r>
      <w:r>
        <w:rPr>
          <w:b/>
          <w:bCs/>
        </w:rPr>
        <w:t>nem kerül átvezetésre</w:t>
      </w:r>
      <w:r>
        <w:t>. A jelöltként indulni szándékozó választópolgár és a jelölő szervezet is,</w:t>
      </w:r>
      <w:r w:rsidR="00AF3A7F">
        <w:t xml:space="preserve"> </w:t>
      </w:r>
      <w:r>
        <w:rPr>
          <w:b/>
          <w:bCs/>
        </w:rPr>
        <w:t>valamennyi ajánlóíven és a szavazólapon is az első alkalommal kiadott ajánlóíven feltüntetett névvel fog szerepelni</w:t>
      </w:r>
      <w:r>
        <w:t>, akkor is, ha a jelölt viselt neve a választás napjáig házasságkötés vagy egyéb okból megváltozik.</w:t>
      </w:r>
    </w:p>
    <w:p w:rsidR="000D720D" w:rsidRDefault="000D720D" w:rsidP="00AF3A7F">
      <w:pPr>
        <w:pStyle w:val="Cmsor2"/>
      </w:pPr>
      <w:r>
        <w:t>Adatszolgáltatás az ajánlásra jogosult választópolgárokról</w:t>
      </w:r>
    </w:p>
    <w:p w:rsidR="000D720D" w:rsidRDefault="000D720D" w:rsidP="00AF3A7F">
      <w:r>
        <w:t>A helyi választási iroda –</w:t>
      </w:r>
      <w:r w:rsidR="00AF3A7F">
        <w:t xml:space="preserve"> </w:t>
      </w:r>
      <w:r>
        <w:rPr>
          <w:b/>
          <w:bCs/>
        </w:rPr>
        <w:t>az ajánlóív átadásával egyidejűleg</w:t>
      </w:r>
      <w:r w:rsidR="00AF3A7F">
        <w:rPr>
          <w:b/>
          <w:bCs/>
        </w:rPr>
        <w:t xml:space="preserve"> </w:t>
      </w:r>
      <w:r>
        <w:t>– ingyenesen átadja a jelölő szervezet számára a településen a jelölt ajánlására jogosult választópolgárok nevét és lakcímét. Az adatbázis teljes, mivel a Ve. 89. § (1) bekezdése szerinti adatkiadás megtiltása erre az adatszolgáltatásra nem terjed ki. Éppen ezért ezek az adatok kizárólag az ajánlások gyűjtésére használhatók fel, egyéb célú felhasználásuk, másolásuk, harmadik személy részére történő átadásuk szigorúan tilos.</w:t>
      </w:r>
    </w:p>
    <w:p w:rsidR="000D720D" w:rsidRDefault="000D720D" w:rsidP="00AF3A7F">
      <w:r>
        <w:t>A jelölő szervezetnek a kapott adatokat legkésőbb a szavazás napján, azaz</w:t>
      </w:r>
      <w:r w:rsidR="00AF3A7F">
        <w:t xml:space="preserve"> </w:t>
      </w:r>
      <w:r>
        <w:rPr>
          <w:b/>
          <w:bCs/>
        </w:rPr>
        <w:t>2019. október 13-án 16.00 óráig meg kell semmisítenie</w:t>
      </w:r>
      <w:r>
        <w:t>, a</w:t>
      </w:r>
      <w:r w:rsidR="00AF3A7F">
        <w:t xml:space="preserve"> </w:t>
      </w:r>
      <w:r>
        <w:rPr>
          <w:b/>
          <w:bCs/>
        </w:rPr>
        <w:t>megsemmisítésről jegyzőkönyvet kell felvennie</w:t>
      </w:r>
      <w:r>
        <w:t>, és a jegyzőkönyvet</w:t>
      </w:r>
      <w:r w:rsidR="00AF3A7F">
        <w:t xml:space="preserve"> </w:t>
      </w:r>
      <w:r>
        <w:rPr>
          <w:b/>
          <w:bCs/>
        </w:rPr>
        <w:t>2019. október 16-án 16.00 óráig</w:t>
      </w:r>
      <w:r w:rsidR="00AF3A7F">
        <w:rPr>
          <w:b/>
          <w:bCs/>
        </w:rPr>
        <w:t xml:space="preserve"> </w:t>
      </w:r>
      <w:r>
        <w:t>át kell adnia annak a helyi választási irodának, amelytől az adatokat átvette. (A megsemmisítésről készült jegyzőkönyv a jelzett határidőig, aláírt, szkennelt formában is leadható.) A megsemmisítési jegyzőkönyv mintája</w:t>
      </w:r>
      <w:r w:rsidR="00AF3A7F">
        <w:t xml:space="preserve"> </w:t>
      </w:r>
      <w:r>
        <w:fldChar w:fldCharType="begin"/>
      </w:r>
      <w:r>
        <w:instrText xml:space="preserve"> HYPERLINK "https://www.valasztas.hu/documents/20182/2429554/Megsemmis%C3%ADt%C3%A9si+jegyz%C5%91k%C3%B6nyv+minta.rtf/ce19af91-d386-a332-2f5c-c19b7bf052a4?version=1.0" </w:instrText>
      </w:r>
      <w:r>
        <w:fldChar w:fldCharType="separate"/>
      </w:r>
      <w:r>
        <w:rPr>
          <w:rStyle w:val="Hiperhivatkozs"/>
          <w:rFonts w:ascii="Arial" w:hAnsi="Arial" w:cs="Arial"/>
          <w:b/>
          <w:bCs/>
          <w:color w:val="2070CA"/>
          <w:sz w:val="21"/>
          <w:szCs w:val="21"/>
          <w:u w:val="none"/>
        </w:rPr>
        <w:t>it</w:t>
      </w:r>
      <w:r>
        <w:rPr>
          <w:rStyle w:val="Hiperhivatkozs"/>
          <w:rFonts w:ascii="Arial" w:hAnsi="Arial" w:cs="Arial"/>
          <w:b/>
          <w:bCs/>
          <w:color w:val="2070CA"/>
          <w:sz w:val="21"/>
          <w:szCs w:val="21"/>
          <w:u w:val="none"/>
        </w:rPr>
        <w:t>t</w:t>
      </w:r>
      <w:r>
        <w:fldChar w:fldCharType="end"/>
      </w:r>
      <w:r w:rsidR="00AF3A7F">
        <w:t xml:space="preserve"> </w:t>
      </w:r>
      <w:r>
        <w:t>érhető el, ennek használata azonban nem kötelező.</w:t>
      </w:r>
    </w:p>
    <w:p w:rsidR="000D720D" w:rsidRDefault="000D720D" w:rsidP="00AF3A7F">
      <w:pPr>
        <w:pStyle w:val="Cmsor2"/>
      </w:pPr>
      <w:r>
        <w:t>Az ajánlások gyűjtése</w:t>
      </w:r>
    </w:p>
    <w:p w:rsidR="000D720D" w:rsidRDefault="000D720D" w:rsidP="00AF3A7F">
      <w:r>
        <w:t>A nemzetiségi névjegyzékben szereplő, a településen lakóhellyel rendelkező választópolgár az ajánlását az ajánlóíven adja le, amelyet nevének, személyi azonosítójának, magyarországi lakcímének feltüntetése mellett saját kezű aláírásával kell ellátnia. A választópolgár jelenlétében az adatait más is ráírhatja az ajánlóívre, azonban saját kezű aláírása ebben az esetben is elengedhetetlen feltétel.</w:t>
      </w:r>
    </w:p>
    <w:p w:rsidR="000D720D" w:rsidRDefault="000D720D" w:rsidP="00AF3A7F">
      <w:r>
        <w:t>A választópolgár több nemzetiségi jelöltet is ajánlhat, azonban egy jelöltet csak egy ajánlással támogathat.</w:t>
      </w:r>
    </w:p>
    <w:p w:rsidR="000D720D" w:rsidRDefault="000D720D" w:rsidP="00AF3A7F">
      <w:r>
        <w:t>Ajánlást az állampolgárok zaklatása nélkül bárhol lehet gyűjteni, az alábbi kivételekkel:</w:t>
      </w:r>
    </w:p>
    <w:p w:rsidR="000D720D" w:rsidRPr="00AF3A7F" w:rsidRDefault="000D720D" w:rsidP="00AF3A7F">
      <w:pPr>
        <w:pStyle w:val="NormlWeb"/>
        <w:numPr>
          <w:ilvl w:val="0"/>
          <w:numId w:val="36"/>
        </w:numPr>
        <w:shd w:val="clear" w:color="auto" w:fill="FFFFFF"/>
        <w:spacing w:before="60" w:beforeAutospacing="0" w:after="0" w:afterAutospacing="0"/>
        <w:ind w:left="714" w:hanging="357"/>
        <w:rPr>
          <w:rFonts w:ascii="Cambria" w:hAnsi="Cambria" w:cs="Arial"/>
          <w:sz w:val="22"/>
          <w:szCs w:val="22"/>
        </w:rPr>
      </w:pPr>
      <w:r w:rsidRPr="00AF3A7F">
        <w:rPr>
          <w:rFonts w:ascii="Cambria" w:hAnsi="Cambria" w:cs="Arial"/>
          <w:sz w:val="22"/>
          <w:szCs w:val="22"/>
        </w:rPr>
        <w:t>az ajánlást gyűjtő és az ajánló munkahelyén munkaidejében vagy munkaviszonyból, illetve munkavégzésre irányuló más jogviszonyból fakadó munkavégzési kötelezettsége teljesítése közben,</w:t>
      </w:r>
    </w:p>
    <w:p w:rsidR="000D720D" w:rsidRPr="00AF3A7F" w:rsidRDefault="000D720D" w:rsidP="00AF3A7F">
      <w:pPr>
        <w:pStyle w:val="NormlWeb"/>
        <w:numPr>
          <w:ilvl w:val="0"/>
          <w:numId w:val="36"/>
        </w:numPr>
        <w:shd w:val="clear" w:color="auto" w:fill="FFFFFF"/>
        <w:spacing w:before="60" w:beforeAutospacing="0" w:after="0" w:afterAutospacing="0"/>
        <w:ind w:left="714" w:hanging="357"/>
        <w:rPr>
          <w:rFonts w:ascii="Cambria" w:hAnsi="Cambria" w:cs="Arial"/>
          <w:sz w:val="22"/>
          <w:szCs w:val="22"/>
        </w:rPr>
      </w:pPr>
      <w:r w:rsidRPr="00AF3A7F">
        <w:rPr>
          <w:rFonts w:ascii="Cambria" w:hAnsi="Cambria" w:cs="Arial"/>
          <w:sz w:val="22"/>
          <w:szCs w:val="22"/>
        </w:rPr>
        <w:t>a Magyar Honvédségnél és a központi államigazgatási szerveknél szolgálati viszonyban levő személytől a szolgálati helyén vagy szolgálati feladatának teljesítése közben,</w:t>
      </w:r>
    </w:p>
    <w:p w:rsidR="000D720D" w:rsidRPr="00AF3A7F" w:rsidRDefault="000D720D" w:rsidP="00AF3A7F">
      <w:pPr>
        <w:pStyle w:val="NormlWeb"/>
        <w:numPr>
          <w:ilvl w:val="0"/>
          <w:numId w:val="36"/>
        </w:numPr>
        <w:shd w:val="clear" w:color="auto" w:fill="FFFFFF"/>
        <w:spacing w:before="60" w:beforeAutospacing="0" w:after="0" w:afterAutospacing="0"/>
        <w:ind w:left="714" w:hanging="357"/>
        <w:rPr>
          <w:rFonts w:ascii="Cambria" w:hAnsi="Cambria" w:cs="Arial"/>
          <w:sz w:val="22"/>
          <w:szCs w:val="22"/>
        </w:rPr>
      </w:pPr>
      <w:r w:rsidRPr="00AF3A7F">
        <w:rPr>
          <w:rFonts w:ascii="Cambria" w:hAnsi="Cambria" w:cs="Arial"/>
          <w:sz w:val="22"/>
          <w:szCs w:val="22"/>
        </w:rPr>
        <w:t>tömegközlekedési eszközön,</w:t>
      </w:r>
    </w:p>
    <w:p w:rsidR="000D720D" w:rsidRPr="00AF3A7F" w:rsidRDefault="000D720D" w:rsidP="00AF3A7F">
      <w:pPr>
        <w:pStyle w:val="NormlWeb"/>
        <w:numPr>
          <w:ilvl w:val="0"/>
          <w:numId w:val="36"/>
        </w:numPr>
        <w:shd w:val="clear" w:color="auto" w:fill="FFFFFF"/>
        <w:spacing w:before="60" w:beforeAutospacing="0" w:after="0" w:afterAutospacing="0"/>
        <w:ind w:left="714" w:hanging="357"/>
        <w:rPr>
          <w:rFonts w:ascii="Cambria" w:hAnsi="Cambria" w:cs="Arial"/>
          <w:sz w:val="22"/>
          <w:szCs w:val="22"/>
        </w:rPr>
      </w:pPr>
      <w:r w:rsidRPr="00AF3A7F">
        <w:rPr>
          <w:rFonts w:ascii="Cambria" w:hAnsi="Cambria" w:cs="Arial"/>
          <w:sz w:val="22"/>
          <w:szCs w:val="22"/>
        </w:rPr>
        <w:t>állami, helyi és nemzetiségi önkormányzati szervek hivatali helyiségében,</w:t>
      </w:r>
    </w:p>
    <w:p w:rsidR="000D720D" w:rsidRPr="00AF3A7F" w:rsidRDefault="000D720D" w:rsidP="00AF3A7F">
      <w:pPr>
        <w:pStyle w:val="NormlWeb"/>
        <w:numPr>
          <w:ilvl w:val="0"/>
          <w:numId w:val="36"/>
        </w:numPr>
        <w:shd w:val="clear" w:color="auto" w:fill="FFFFFF"/>
        <w:spacing w:before="60" w:beforeAutospacing="0" w:after="0" w:afterAutospacing="0"/>
        <w:ind w:left="714" w:hanging="357"/>
        <w:rPr>
          <w:rFonts w:ascii="Cambria" w:hAnsi="Cambria" w:cs="Arial"/>
          <w:sz w:val="22"/>
          <w:szCs w:val="22"/>
        </w:rPr>
      </w:pPr>
      <w:r w:rsidRPr="00AF3A7F">
        <w:rPr>
          <w:rFonts w:ascii="Cambria" w:hAnsi="Cambria" w:cs="Arial"/>
          <w:sz w:val="22"/>
          <w:szCs w:val="22"/>
        </w:rPr>
        <w:t>felsőoktatási és köznevelési intézményben,</w:t>
      </w:r>
    </w:p>
    <w:p w:rsidR="000D720D" w:rsidRPr="00AF3A7F" w:rsidRDefault="000D720D" w:rsidP="00AF3A7F">
      <w:pPr>
        <w:pStyle w:val="NormlWeb"/>
        <w:numPr>
          <w:ilvl w:val="0"/>
          <w:numId w:val="36"/>
        </w:numPr>
        <w:shd w:val="clear" w:color="auto" w:fill="FFFFFF"/>
        <w:spacing w:before="60" w:beforeAutospacing="0" w:after="0" w:afterAutospacing="0"/>
        <w:ind w:left="714" w:hanging="357"/>
        <w:rPr>
          <w:rFonts w:ascii="Cambria" w:hAnsi="Cambria" w:cs="Arial"/>
          <w:sz w:val="22"/>
          <w:szCs w:val="22"/>
        </w:rPr>
      </w:pPr>
      <w:r w:rsidRPr="00AF3A7F">
        <w:rPr>
          <w:rFonts w:ascii="Cambria" w:hAnsi="Cambria" w:cs="Arial"/>
          <w:sz w:val="22"/>
          <w:szCs w:val="22"/>
        </w:rPr>
        <w:t>egészségügyi szolgáltató helyiségében, valamint</w:t>
      </w:r>
    </w:p>
    <w:p w:rsidR="000D720D" w:rsidRDefault="000D720D" w:rsidP="00AF3A7F">
      <w:pPr>
        <w:pStyle w:val="NormlWeb"/>
        <w:numPr>
          <w:ilvl w:val="0"/>
          <w:numId w:val="36"/>
        </w:numPr>
        <w:shd w:val="clear" w:color="auto" w:fill="FFFFFF"/>
        <w:spacing w:before="60" w:beforeAutospacing="0" w:after="0" w:afterAutospacing="0"/>
        <w:ind w:left="714" w:hanging="357"/>
        <w:rPr>
          <w:rFonts w:ascii="Cambria" w:hAnsi="Cambria" w:cs="Arial"/>
          <w:sz w:val="22"/>
          <w:szCs w:val="22"/>
        </w:rPr>
      </w:pPr>
      <w:r w:rsidRPr="00AF3A7F">
        <w:rPr>
          <w:rFonts w:ascii="Cambria" w:hAnsi="Cambria" w:cs="Arial"/>
          <w:sz w:val="22"/>
          <w:szCs w:val="22"/>
        </w:rPr>
        <w:t>a tulajdonos előzetes, írásbeli hozzájárulásának hiányában közforgalom számára nyitva álló magánterületen.</w:t>
      </w:r>
    </w:p>
    <w:p w:rsidR="00A17494" w:rsidRPr="00AF3A7F" w:rsidRDefault="00A17494" w:rsidP="00A17494">
      <w:pPr>
        <w:pStyle w:val="NormlWeb"/>
        <w:shd w:val="clear" w:color="auto" w:fill="FFFFFF"/>
        <w:spacing w:before="60" w:beforeAutospacing="0" w:after="0" w:afterAutospacing="0"/>
        <w:ind w:left="714"/>
        <w:rPr>
          <w:rFonts w:ascii="Cambria" w:hAnsi="Cambria" w:cs="Arial"/>
          <w:sz w:val="22"/>
          <w:szCs w:val="22"/>
        </w:rPr>
      </w:pPr>
    </w:p>
    <w:p w:rsidR="000D720D" w:rsidRDefault="00AF3A7F" w:rsidP="00AF3A7F">
      <w:pPr>
        <w:pStyle w:val="Kiemeltidzet"/>
      </w:pPr>
      <w:r>
        <w:rPr>
          <w:color w:val="FF0000"/>
        </w:rPr>
        <w:lastRenderedPageBreak/>
        <w:t xml:space="preserve">FIGYELEM! </w:t>
      </w:r>
      <w:r w:rsidR="000D720D">
        <w:t>Az ajánlási szabályok megsértésével gyűjtött ajánlás érvénytelen!</w:t>
      </w:r>
    </w:p>
    <w:p w:rsidR="000D720D" w:rsidRDefault="000D720D" w:rsidP="00AF3A7F">
      <w:pPr>
        <w:pStyle w:val="Kiemeltidzet"/>
      </w:pPr>
      <w:r>
        <w:t>Az ajánlásért az ajánlást adó választópolgárnak előnyt adni vagy ígérni tilos!</w:t>
      </w:r>
    </w:p>
    <w:p w:rsidR="00AF3A7F" w:rsidRDefault="000D720D" w:rsidP="00AF3A7F">
      <w:r>
        <w:t xml:space="preserve">Az ajánlóíven fel kell tüntetni az ajánlást gyűjtő személy nevét, személyi azonosítóját – ha nem rendelkezik személyi azonosítóval, a személyazonosságát igazoló hatósági igazolványának (személyazonosító igazolvány/útlevél/vezetői engedély) számát – és aláírását is. </w:t>
      </w:r>
    </w:p>
    <w:p w:rsidR="00AF3A7F" w:rsidRDefault="000D720D" w:rsidP="00AF3A7F">
      <w:pPr>
        <w:pStyle w:val="Kiemeltidzet"/>
      </w:pPr>
      <w:r w:rsidRPr="00AF3A7F">
        <w:rPr>
          <w:color w:val="FF0000"/>
        </w:rPr>
        <w:t>Fontos</w:t>
      </w:r>
      <w:r>
        <w:t xml:space="preserve">, hogy a jelölő szervezetek kiemelt figyelmet fordítsanak arra, hogy az ajánlóíven az ajánlást gyűjtő pontosan adja meg az adatait. </w:t>
      </w:r>
    </w:p>
    <w:p w:rsidR="000D720D" w:rsidRDefault="000D720D" w:rsidP="00AF3A7F">
      <w:pPr>
        <w:pStyle w:val="Kiemeltidzet"/>
      </w:pPr>
      <w:r>
        <w:t>Abban az esetben ugyanis, ha a gyűjtő az adatait hiányosan vagy hibásan rögzíti (pl. elírja a személyi azonosítóját, a viselt neve és a születési neve eltér, és ez utóbbit adja meg), az az ajánlóíven szereplő összes ajá</w:t>
      </w:r>
      <w:r w:rsidR="002E65FC">
        <w:t>nlás érvénytelenségét okozza.</w:t>
      </w:r>
    </w:p>
    <w:p w:rsidR="000D720D" w:rsidRDefault="000D720D" w:rsidP="00AF3A7F">
      <w:pPr>
        <w:rPr>
          <w:rFonts w:ascii="Arial" w:hAnsi="Arial" w:cs="Arial"/>
          <w:b/>
          <w:bCs/>
          <w:sz w:val="21"/>
          <w:szCs w:val="21"/>
        </w:rPr>
      </w:pPr>
      <w:r>
        <w:t xml:space="preserve">Felhívjuk </w:t>
      </w:r>
      <w:r w:rsidR="00AF3A7F">
        <w:t>a figyelmet</w:t>
      </w:r>
      <w:r>
        <w:t>, hogy a</w:t>
      </w:r>
      <w:r w:rsidR="00AF3A7F">
        <w:t xml:space="preserve"> </w:t>
      </w:r>
      <w:r>
        <w:rPr>
          <w:b/>
          <w:bCs/>
        </w:rPr>
        <w:t>Nemzeti Adatvédelmi és Információszabadság Hatóság (NAIH)</w:t>
      </w:r>
      <w:r w:rsidR="00AF3A7F">
        <w:rPr>
          <w:b/>
          <w:bCs/>
        </w:rPr>
        <w:t xml:space="preserve"> </w:t>
      </w:r>
      <w:r>
        <w:t>a választást megelőzően honlapján (</w:t>
      </w:r>
      <w:hyperlink r:id="rId16" w:history="1">
        <w:r w:rsidR="00AF3A7F" w:rsidRPr="003911D8">
          <w:rPr>
            <w:rStyle w:val="Hiperhivatkozs"/>
          </w:rPr>
          <w:t>www.naih.hu</w:t>
        </w:r>
      </w:hyperlink>
      <w:r>
        <w:t>)</w:t>
      </w:r>
      <w:r w:rsidR="00AF3A7F">
        <w:t xml:space="preserve"> </w:t>
      </w:r>
      <w:r>
        <w:rPr>
          <w:b/>
          <w:bCs/>
        </w:rPr>
        <w:t>ajánlást tesz közzé a választásokkal kapcsolatos adatkezelésről,</w:t>
      </w:r>
      <w:r w:rsidR="00AF3A7F">
        <w:rPr>
          <w:b/>
          <w:bCs/>
        </w:rPr>
        <w:t xml:space="preserve"> </w:t>
      </w:r>
      <w:r>
        <w:t>amelynek figyelembe vétele minden érintett számára indokolt. A NAIH ajánlásai az alábbi linken tekinthetők meg:</w:t>
      </w:r>
      <w:r w:rsidR="00AF3A7F">
        <w:t xml:space="preserve"> </w:t>
      </w:r>
      <w:hyperlink r:id="rId17" w:history="1">
        <w:r w:rsidR="00AF3A7F" w:rsidRPr="003911D8">
          <w:rPr>
            <w:rStyle w:val="Hiperhivatkozs"/>
            <w:rFonts w:ascii="Arial" w:hAnsi="Arial" w:cs="Arial"/>
            <w:b/>
            <w:bCs/>
            <w:sz w:val="21"/>
            <w:szCs w:val="21"/>
          </w:rPr>
          <w:t> https://www.naih.hu/ajanlasok.html</w:t>
        </w:r>
      </w:hyperlink>
    </w:p>
    <w:p w:rsidR="002E65FC" w:rsidRDefault="002E65FC" w:rsidP="00AF3A7F"/>
    <w:p w:rsidR="000D720D" w:rsidRDefault="000D720D" w:rsidP="00AF3A7F">
      <w:pPr>
        <w:pStyle w:val="Cmsor2"/>
      </w:pPr>
      <w:r>
        <w:t>A települési nemzetiségi önkormányzati képviselőjelölt bejelentése</w:t>
      </w:r>
    </w:p>
    <w:p w:rsidR="000D720D" w:rsidRDefault="000D720D" w:rsidP="00AF3A7F">
      <w:r>
        <w:t>A települési nemzetiségi önkormányzati</w:t>
      </w:r>
      <w:r w:rsidR="00AF3A7F">
        <w:t xml:space="preserve"> </w:t>
      </w:r>
      <w:r>
        <w:rPr>
          <w:b/>
          <w:bCs/>
        </w:rPr>
        <w:t>képviselőjelöltet legkésőbb</w:t>
      </w:r>
      <w:r w:rsidR="00AF3A7F">
        <w:rPr>
          <w:b/>
          <w:bCs/>
        </w:rPr>
        <w:t xml:space="preserve"> </w:t>
      </w:r>
      <w:r>
        <w:t>a szavazást megelőző 34. napon, azaz</w:t>
      </w:r>
      <w:r w:rsidR="00AF3A7F">
        <w:t xml:space="preserve"> </w:t>
      </w:r>
      <w:r>
        <w:rPr>
          <w:b/>
          <w:bCs/>
        </w:rPr>
        <w:t>2019. szeptember 9-én 16.00 óráig kell bejelenteni</w:t>
      </w:r>
      <w:r w:rsidR="00AF3A7F">
        <w:rPr>
          <w:b/>
          <w:bCs/>
        </w:rPr>
        <w:t xml:space="preserve"> </w:t>
      </w:r>
      <w:r>
        <w:t>az ajánlóívek átadásával a nyilvántartásba vételre illetékes helyi választási bizottságnál.</w:t>
      </w:r>
    </w:p>
    <w:p w:rsidR="000D720D" w:rsidRDefault="00AF3A7F" w:rsidP="00AF3A7F">
      <w:pPr>
        <w:pStyle w:val="Kiemeltidzet"/>
      </w:pPr>
      <w:r>
        <w:rPr>
          <w:color w:val="FF0000"/>
        </w:rPr>
        <w:t xml:space="preserve">FIGYELEM! </w:t>
      </w:r>
      <w:r w:rsidR="000D720D">
        <w:t>Az ajánlások szakaszos leadására nincs lehetőség!</w:t>
      </w:r>
      <w:r>
        <w:t xml:space="preserve"> </w:t>
      </w:r>
      <w:r w:rsidR="000D720D">
        <w:t>A bejelentés alkalmával legalább annyi ajánlást kell leadni, amely eléri a jelöltállításhoz szükséges érvényes ajánlások számát.</w:t>
      </w:r>
    </w:p>
    <w:p w:rsidR="000D720D" w:rsidRDefault="000D720D" w:rsidP="00AF3A7F">
      <w:r>
        <w:t>A jelölt bejelentésére az</w:t>
      </w:r>
      <w:r w:rsidR="003541B0">
        <w:t xml:space="preserve"> </w:t>
      </w:r>
      <w:hyperlink r:id="rId18" w:history="1">
        <w:r>
          <w:rPr>
            <w:rStyle w:val="Hiperhivatkozs"/>
            <w:rFonts w:ascii="Arial" w:hAnsi="Arial" w:cs="Arial"/>
            <w:b/>
            <w:bCs/>
            <w:color w:val="2070CA"/>
            <w:sz w:val="21"/>
            <w:szCs w:val="21"/>
            <w:u w:val="none"/>
          </w:rPr>
          <w:t>E3</w:t>
        </w:r>
        <w:r w:rsidR="003541B0">
          <w:rPr>
            <w:rStyle w:val="Hiperhivatkozs"/>
            <w:rFonts w:ascii="Arial" w:hAnsi="Arial" w:cs="Arial"/>
            <w:b/>
            <w:bCs/>
            <w:color w:val="2070CA"/>
            <w:sz w:val="21"/>
            <w:szCs w:val="21"/>
            <w:u w:val="none"/>
          </w:rPr>
          <w:t xml:space="preserve"> </w:t>
        </w:r>
      </w:hyperlink>
      <w:r>
        <w:rPr>
          <w:b/>
          <w:bCs/>
        </w:rPr>
        <w:t>jelű formanyomtatvány</w:t>
      </w:r>
      <w:r w:rsidR="003541B0">
        <w:rPr>
          <w:b/>
          <w:bCs/>
        </w:rPr>
        <w:t xml:space="preserve"> </w:t>
      </w:r>
      <w:r>
        <w:t>szolgál.</w:t>
      </w:r>
    </w:p>
    <w:p w:rsidR="000D720D" w:rsidRDefault="000D720D" w:rsidP="00AF3A7F">
      <w:r>
        <w:t>Az</w:t>
      </w:r>
      <w:r w:rsidR="003541B0">
        <w:t xml:space="preserve"> </w:t>
      </w:r>
      <w:hyperlink r:id="rId19" w:history="1">
        <w:r>
          <w:rPr>
            <w:rStyle w:val="Hiperhivatkozs"/>
            <w:rFonts w:ascii="Arial" w:hAnsi="Arial" w:cs="Arial"/>
            <w:b/>
            <w:bCs/>
            <w:color w:val="2070CA"/>
            <w:sz w:val="21"/>
            <w:szCs w:val="21"/>
            <w:u w:val="none"/>
          </w:rPr>
          <w:t>E3</w:t>
        </w:r>
        <w:r w:rsidR="003541B0">
          <w:rPr>
            <w:rStyle w:val="Hiperhivatkozs"/>
            <w:rFonts w:ascii="Arial" w:hAnsi="Arial" w:cs="Arial"/>
            <w:b/>
            <w:bCs/>
            <w:color w:val="2070CA"/>
            <w:sz w:val="21"/>
            <w:szCs w:val="21"/>
            <w:u w:val="none"/>
          </w:rPr>
          <w:t xml:space="preserve"> </w:t>
        </w:r>
      </w:hyperlink>
      <w:r>
        <w:rPr>
          <w:b/>
          <w:bCs/>
        </w:rPr>
        <w:t>jelű nyomtatvány</w:t>
      </w:r>
      <w:r>
        <w:t>hoz lehet csatolni a jelölt arcképét, ha hozzájárul annak a választások hivatalos honlapján történő közzétételéhez. Ebben az esetben az álló formátumú fényképet JPEG kiterjesztésű, 240X340 pixel felbontású, álló formátumú fájlban kell mellékelni és a fájlt az alábbiak szerint kell elnevezni: „a jelölt személyi azonosítója_foto”. A jelölt a nyomtatványon kérheti  továbbá nevének nemzetiségi nyelven való feltüntetését is a szavazólapon és a választások hivatalos oldalán, amit MS Word fájlban, nyomtatott nagybetűkkel kell mellékelni, és a fájlt az alábbiak szerint kell elnevezni: „a jelölt személyi azonosítója_nemzetiseginev”.</w:t>
      </w:r>
    </w:p>
    <w:p w:rsidR="000D720D" w:rsidRDefault="000D720D" w:rsidP="00D7318C">
      <w:pPr>
        <w:pStyle w:val="Cmsor2"/>
      </w:pPr>
      <w:r>
        <w:t>Az ajánlóívek leadása</w:t>
      </w:r>
    </w:p>
    <w:p w:rsidR="000D720D" w:rsidRDefault="000D720D" w:rsidP="00AF3A7F">
      <w:r>
        <w:rPr>
          <w:b/>
          <w:bCs/>
        </w:rPr>
        <w:t>Az összes kiadott ajánlóívet vissza kell szolgáltatni 2019. szeptember 9-én 16.00 óráig</w:t>
      </w:r>
      <w:r w:rsidR="00D7318C">
        <w:rPr>
          <w:b/>
          <w:bCs/>
        </w:rPr>
        <w:t xml:space="preserve"> </w:t>
      </w:r>
      <w:r>
        <w:t>a helyi választási irodának. Azt az ajánlóívet, amely</w:t>
      </w:r>
      <w:r w:rsidR="00D7318C">
        <w:t xml:space="preserve"> </w:t>
      </w:r>
      <w:r>
        <w:rPr>
          <w:b/>
          <w:bCs/>
        </w:rPr>
        <w:t>nem tartalmaz ajánlást, legkésőbb</w:t>
      </w:r>
      <w:r w:rsidR="00D7318C">
        <w:rPr>
          <w:b/>
          <w:bCs/>
        </w:rPr>
        <w:t xml:space="preserve"> </w:t>
      </w:r>
      <w:r>
        <w:t>a szavazást megelőző 33. napon, azaz</w:t>
      </w:r>
      <w:r w:rsidR="0023214B">
        <w:t xml:space="preserve"> </w:t>
      </w:r>
      <w:r>
        <w:rPr>
          <w:b/>
          <w:bCs/>
        </w:rPr>
        <w:t>2019. szeptember 10-én 16.00 óráig</w:t>
      </w:r>
      <w:r w:rsidR="0023214B">
        <w:rPr>
          <w:b/>
          <w:bCs/>
        </w:rPr>
        <w:t xml:space="preserve"> </w:t>
      </w:r>
      <w:r>
        <w:t xml:space="preserve">kell visszaadni. Ajánlást nem tartalmazó ún. </w:t>
      </w:r>
      <w:proofErr w:type="gramStart"/>
      <w:r>
        <w:t>üres</w:t>
      </w:r>
      <w:proofErr w:type="gramEnd"/>
      <w:r>
        <w:t xml:space="preserve"> ajánlóív az, amely semmilyen adatot nem tartalmaz. Nem tekinthető üres ívnek az az ajánlóív, amelyen a beírt adatot áthúzták, kisatírozták, korrektorral vagy egyéb módon olvashatatlanná tették.</w:t>
      </w:r>
    </w:p>
    <w:p w:rsidR="000D720D" w:rsidRDefault="000D720D" w:rsidP="00AF3A7F">
      <w:r>
        <w:t>Az ajánlóíveket bárki, meghatalmazás nélkül átadhatja a helyi választási irodának.</w:t>
      </w:r>
    </w:p>
    <w:p w:rsidR="00A17494" w:rsidRDefault="00A17494" w:rsidP="00AF3A7F"/>
    <w:p w:rsidR="00A17494" w:rsidRDefault="00A17494" w:rsidP="00AF3A7F"/>
    <w:p w:rsidR="00A17494" w:rsidRDefault="00A17494" w:rsidP="00AF3A7F"/>
    <w:p w:rsidR="00A17494" w:rsidRDefault="00A17494" w:rsidP="00AF3A7F"/>
    <w:p w:rsidR="000D720D" w:rsidRDefault="00F31647" w:rsidP="00F31647">
      <w:pPr>
        <w:pStyle w:val="Kiemeltidzet"/>
      </w:pPr>
      <w:r>
        <w:rPr>
          <w:color w:val="FF0000"/>
        </w:rPr>
        <w:lastRenderedPageBreak/>
        <w:t xml:space="preserve">FIGYELEM! </w:t>
      </w:r>
      <w:r w:rsidR="000D720D">
        <w:t>Az ívek visszaszolgáltatására vonatkozó kötelezettség elmulasztása esetén a jelölt nyilvántartásba vételére illetékes helyi választási bizottság hivatalból eljárva bírságot köteles kiszabni. A bírság mértéke minden határidőben be nem nyújtott ajánlóív után 1 000 Ft. A választási bizottság által kiszabott bírság a jelöltet állító jelölő szervezetet, közös jelölt esetén a jelölt állításában részt vevő valamennyi jelölő szervezetet egyetemlegesen terheli.</w:t>
      </w:r>
    </w:p>
    <w:p w:rsidR="000D720D" w:rsidRDefault="000D720D" w:rsidP="00F31647">
      <w:pPr>
        <w:pStyle w:val="Kiemeltidzet"/>
      </w:pPr>
      <w:r>
        <w:t>A kötelezettség elmulasztására vonatkozóan kimentésre nincs lehetőség, a bírságot akkor is meg kell fizetni, ha az ajánlóívek a jelölő szervezeten kívül álló oknál fogva elvesztek vagy megsemmisültek (pl. azokat eltulajdonították).</w:t>
      </w:r>
    </w:p>
    <w:p w:rsidR="000D720D" w:rsidRDefault="000D720D" w:rsidP="00C90DEE">
      <w:pPr>
        <w:pStyle w:val="Cmsor2"/>
      </w:pPr>
      <w:r>
        <w:t>Az ajánlások ellenőrzése</w:t>
      </w:r>
    </w:p>
    <w:p w:rsidR="000D720D" w:rsidRDefault="000D720D" w:rsidP="00AF3A7F">
      <w:r>
        <w:t>A leadott ajánlásokat a jelölt nyilvántartásba vételére illetékes helyi választási bizottság mellett működő helyi választási iroda 3 napon belül ellenőrzi.</w:t>
      </w:r>
    </w:p>
    <w:p w:rsidR="000D720D" w:rsidRDefault="000D720D" w:rsidP="00AF3A7F">
      <w:r>
        <w:t>Az ellenőrzés során a jelöltet állító szervezet képviselője jelen lehet, az ellenőrzés folyamatát azonban nem zavarhatja.</w:t>
      </w:r>
    </w:p>
    <w:p w:rsidR="000D720D" w:rsidRDefault="000D720D" w:rsidP="00AF3A7F">
      <w:r>
        <w:t>Az ajánlások ellenőrzését csak addig kell folytatni, amíg az érvényes ajánlások száma el nem éri a jelöltséghez szükséges számot.</w:t>
      </w:r>
    </w:p>
    <w:p w:rsidR="000D720D" w:rsidRDefault="000D720D" w:rsidP="00AF3A7F">
      <w:r>
        <w:t xml:space="preserve">Ezen túl, amennyiben a jelöltként indulni szándékozó, illetve a jelölő szervezet kéri, az ellenőrzést végző választási </w:t>
      </w:r>
      <w:proofErr w:type="gramStart"/>
      <w:r>
        <w:t>iroda tájékoztatást</w:t>
      </w:r>
      <w:proofErr w:type="gramEnd"/>
      <w:r>
        <w:t xml:space="preserve"> ad az ellenőrzés eredményéről.</w:t>
      </w:r>
    </w:p>
    <w:p w:rsidR="000D720D" w:rsidRDefault="000D720D" w:rsidP="00C90DEE">
      <w:pPr>
        <w:pStyle w:val="Cmsor2"/>
      </w:pPr>
      <w:r>
        <w:t>A települési nemzetiségi önkormányzati képviselőjelölt nyilvántartásba vétele</w:t>
      </w:r>
    </w:p>
    <w:p w:rsidR="000D720D" w:rsidRDefault="000D720D" w:rsidP="00AF3A7F">
      <w:r>
        <w:t>Amennyiben a bejelentés a jogszabályi feltételeknek megfelel, a jelöltet a helyi választási bizottság – legkésőbb a bejelentéstől számított 4. napon – nyilvántartásba veszi.</w:t>
      </w:r>
    </w:p>
    <w:p w:rsidR="000D720D" w:rsidRDefault="000D720D" w:rsidP="00AF3A7F">
      <w:r>
        <w:t xml:space="preserve">Amennyiben a helyi választási bizottság a jelölt nyilvántartásba vételét az ajánlások elégtelen száma miatt elutasítja, a jelölő szervezet – a jelölt bejelentésére nyitva álló határidőig, azaz </w:t>
      </w:r>
      <w:r w:rsidRPr="00C364CB">
        <w:rPr>
          <w:b/>
        </w:rPr>
        <w:t>2019. szeptember 9-én 16.00 óráig – pótlólag újabb ajánlóíveket igényelhet</w:t>
      </w:r>
      <w:r>
        <w:t>, újabb A6 jelű nyomtatvány benyújtásával. A pótlólag összegyűjtött és határidőben leadott ajánlásokat hozzá kell számítani a korábban már leadott ajánlásokhoz.</w:t>
      </w:r>
    </w:p>
    <w:p w:rsidR="000D720D" w:rsidRDefault="000D720D" w:rsidP="00C364CB">
      <w:pPr>
        <w:pStyle w:val="Cmsor2"/>
      </w:pPr>
      <w:r>
        <w:t>A közös települési nemzetiségi önkormányzati képviselőjelölt állítására vonatkozó szabályok</w:t>
      </w:r>
    </w:p>
    <w:p w:rsidR="000D720D" w:rsidRDefault="000D720D" w:rsidP="00AF3A7F">
      <w:r>
        <w:t>Két vagy több jelölő szervezet közös jelöltet is állíthat.</w:t>
      </w:r>
    </w:p>
    <w:p w:rsidR="000D720D" w:rsidRDefault="000D720D" w:rsidP="00AF3A7F">
      <w:r>
        <w:t>Az ajánlóívet a közös jelölt állításában részt vevő jelölő szervezeteknek együttesen kell igényelniük az</w:t>
      </w:r>
      <w:r w:rsidR="00C364CB">
        <w:t xml:space="preserve"> </w:t>
      </w:r>
      <w:hyperlink r:id="rId20" w:history="1">
        <w:r>
          <w:rPr>
            <w:rStyle w:val="Hiperhivatkozs"/>
            <w:rFonts w:ascii="Arial" w:hAnsi="Arial" w:cs="Arial"/>
            <w:b/>
            <w:bCs/>
            <w:color w:val="2070CA"/>
            <w:sz w:val="21"/>
            <w:szCs w:val="21"/>
            <w:u w:val="none"/>
          </w:rPr>
          <w:t>A6</w:t>
        </w:r>
        <w:r w:rsidR="00C364CB">
          <w:rPr>
            <w:rStyle w:val="Hiperhivatkozs"/>
            <w:rFonts w:ascii="Arial" w:hAnsi="Arial" w:cs="Arial"/>
            <w:b/>
            <w:bCs/>
            <w:color w:val="2070CA"/>
            <w:sz w:val="21"/>
            <w:szCs w:val="21"/>
            <w:u w:val="none"/>
          </w:rPr>
          <w:t xml:space="preserve"> </w:t>
        </w:r>
      </w:hyperlink>
      <w:r>
        <w:rPr>
          <w:b/>
          <w:bCs/>
        </w:rPr>
        <w:t>jelű nyomtatványon</w:t>
      </w:r>
      <w:r>
        <w:t>, és a közös jelöltet együttesen kell bejelenteniük az</w:t>
      </w:r>
      <w:r w:rsidR="00C364CB">
        <w:t xml:space="preserve"> </w:t>
      </w:r>
      <w:hyperlink r:id="rId21" w:history="1">
        <w:r>
          <w:rPr>
            <w:rStyle w:val="Hiperhivatkozs"/>
            <w:rFonts w:ascii="Arial" w:hAnsi="Arial" w:cs="Arial"/>
            <w:b/>
            <w:bCs/>
            <w:color w:val="2070CA"/>
            <w:sz w:val="21"/>
            <w:szCs w:val="21"/>
            <w:u w:val="none"/>
          </w:rPr>
          <w:t>E3</w:t>
        </w:r>
        <w:r w:rsidR="00C364CB">
          <w:rPr>
            <w:rStyle w:val="Hiperhivatkozs"/>
            <w:rFonts w:ascii="Arial" w:hAnsi="Arial" w:cs="Arial"/>
            <w:b/>
            <w:bCs/>
            <w:color w:val="2070CA"/>
            <w:sz w:val="21"/>
            <w:szCs w:val="21"/>
            <w:u w:val="none"/>
          </w:rPr>
          <w:t xml:space="preserve"> </w:t>
        </w:r>
      </w:hyperlink>
      <w:r>
        <w:rPr>
          <w:b/>
          <w:bCs/>
        </w:rPr>
        <w:t>jelű nyomtatványon</w:t>
      </w:r>
      <w:r>
        <w:t>. Egyebekben a közös jelölt állításának szabályai azonosak az önálló jelölt állítására vonatkozó szabályokkal.</w:t>
      </w:r>
    </w:p>
    <w:p w:rsidR="000D720D" w:rsidRDefault="000D720D" w:rsidP="00C364CB">
      <w:pPr>
        <w:pStyle w:val="Cmsor2"/>
      </w:pPr>
      <w:r>
        <w:t>A települési nemzetiségi önkormányzati képviselőjelölt kiesése</w:t>
      </w:r>
    </w:p>
    <w:p w:rsidR="000D720D" w:rsidRDefault="000D720D" w:rsidP="00AF3A7F">
      <w:r>
        <w:t>A települési nemzetiségi önkormányzati képviselőjelölt kiesik, ha a jelölt</w:t>
      </w:r>
    </w:p>
    <w:p w:rsidR="000D720D" w:rsidRDefault="000D720D" w:rsidP="00C364CB">
      <w:pPr>
        <w:pStyle w:val="Listaszerbekezds"/>
        <w:numPr>
          <w:ilvl w:val="0"/>
          <w:numId w:val="39"/>
        </w:numPr>
      </w:pPr>
      <w:r>
        <w:t>elhunyt,</w:t>
      </w:r>
    </w:p>
    <w:p w:rsidR="000D720D" w:rsidRDefault="000D720D" w:rsidP="00C364CB">
      <w:pPr>
        <w:pStyle w:val="Listaszerbekezds"/>
        <w:numPr>
          <w:ilvl w:val="0"/>
          <w:numId w:val="39"/>
        </w:numPr>
      </w:pPr>
      <w:r>
        <w:t>a választójoga megszűnt,</w:t>
      </w:r>
    </w:p>
    <w:p w:rsidR="000D720D" w:rsidRDefault="000D720D" w:rsidP="00C364CB">
      <w:pPr>
        <w:pStyle w:val="Listaszerbekezds"/>
        <w:numPr>
          <w:ilvl w:val="0"/>
          <w:numId w:val="39"/>
        </w:numPr>
      </w:pPr>
      <w:r>
        <w:t>jelölő szervezetét a Nemzeti Választási Bizottság törli a jelölő szervezetek nyilvántartásából,</w:t>
      </w:r>
    </w:p>
    <w:p w:rsidR="000D720D" w:rsidRDefault="000D720D" w:rsidP="00C364CB">
      <w:pPr>
        <w:pStyle w:val="Listaszerbekezds"/>
        <w:numPr>
          <w:ilvl w:val="0"/>
          <w:numId w:val="39"/>
        </w:numPr>
      </w:pPr>
      <w:r>
        <w:t xml:space="preserve">2019. október 12-én 16.00 óráig a jelölésről az </w:t>
      </w:r>
      <w:hyperlink r:id="rId22" w:history="1">
        <w:r w:rsidR="002835EE" w:rsidRPr="006E59B6">
          <w:rPr>
            <w:rStyle w:val="Ershivatkozs"/>
            <w:color w:val="365F91" w:themeColor="accent1" w:themeShade="BF"/>
            <w:lang w:eastAsia="hu-HU"/>
          </w:rPr>
          <w:t>L7</w:t>
        </w:r>
      </w:hyperlink>
      <w:r w:rsidR="002835EE">
        <w:rPr>
          <w:rFonts w:eastAsia="Times New Roman" w:cs="Arial"/>
          <w:lang w:eastAsia="hu-HU"/>
        </w:rPr>
        <w:t xml:space="preserve"> </w:t>
      </w:r>
      <w:r w:rsidR="002835EE" w:rsidRPr="00046958">
        <w:rPr>
          <w:rFonts w:eastAsia="Times New Roman" w:cs="Arial"/>
          <w:lang w:eastAsia="hu-HU"/>
        </w:rPr>
        <w:t>nyomtatv</w:t>
      </w:r>
      <w:r w:rsidR="002835EE" w:rsidRPr="00046958">
        <w:rPr>
          <w:rFonts w:eastAsia="Times New Roman" w:cs="Arial"/>
          <w:lang w:val="en-US" w:eastAsia="hu-HU"/>
        </w:rPr>
        <w:t>ányon</w:t>
      </w:r>
      <w:r>
        <w:t xml:space="preserve"> lemond.</w:t>
      </w:r>
    </w:p>
    <w:p w:rsidR="000D720D" w:rsidRDefault="000D720D" w:rsidP="00AF3A7F">
      <w:r>
        <w:t>A lemondó nyilatkozatot a helyi választási irodához kell eljuttatni, személyesen vagy meghatalmazott által. A lemondás a nyilatkozatnak a választási iroda általi átvételével hatályosul, feltéve, hogy a benyújtás a fentiekben jelzett határidőig megtörtént. A lemondással kapcsolatos jogértelmezést a</w:t>
      </w:r>
      <w:r w:rsidR="006265B8">
        <w:t xml:space="preserve"> </w:t>
      </w:r>
      <w:hyperlink r:id="rId23" w:history="1">
        <w:r>
          <w:rPr>
            <w:rStyle w:val="Hiperhivatkozs"/>
            <w:rFonts w:ascii="Arial" w:hAnsi="Arial" w:cs="Arial"/>
            <w:b/>
            <w:bCs/>
            <w:color w:val="2070CA"/>
            <w:sz w:val="21"/>
            <w:szCs w:val="21"/>
            <w:u w:val="none"/>
          </w:rPr>
          <w:t>4/2018. NVB iránymutatás</w:t>
        </w:r>
      </w:hyperlink>
      <w:r w:rsidR="006265B8">
        <w:t xml:space="preserve"> </w:t>
      </w:r>
      <w:bookmarkStart w:id="0" w:name="_GoBack"/>
      <w:bookmarkEnd w:id="0"/>
      <w:r>
        <w:t>tartalmazza.</w:t>
      </w:r>
    </w:p>
    <w:p w:rsidR="000D720D" w:rsidRDefault="000D720D" w:rsidP="00AF3A7F"/>
    <w:p w:rsidR="00AC6E1E" w:rsidRPr="006E59B6" w:rsidRDefault="00AC6E1E" w:rsidP="00C6320F">
      <w:pPr>
        <w:rPr>
          <w:rStyle w:val="Ershivatkozs"/>
          <w:color w:val="365F91" w:themeColor="accent1" w:themeShade="BF"/>
        </w:rPr>
      </w:pPr>
      <w:r w:rsidRPr="006E59B6">
        <w:rPr>
          <w:rStyle w:val="Ershivatkozs"/>
          <w:color w:val="365F91" w:themeColor="accent1" w:themeShade="BF"/>
        </w:rPr>
        <w:t>****A nyomtatványok a nyomta</w:t>
      </w:r>
      <w:r w:rsidR="00482AA7" w:rsidRPr="006E59B6">
        <w:rPr>
          <w:rStyle w:val="Ershivatkozs"/>
          <w:color w:val="365F91" w:themeColor="accent1" w:themeShade="BF"/>
        </w:rPr>
        <w:t>tv</w:t>
      </w:r>
      <w:r w:rsidRPr="006E59B6">
        <w:rPr>
          <w:rStyle w:val="Ershivatkozs"/>
          <w:color w:val="365F91" w:themeColor="accent1" w:themeShade="BF"/>
        </w:rPr>
        <w:t>ány nevében szereplő betűjelre kattinva letölthetők!</w:t>
      </w:r>
    </w:p>
    <w:sectPr w:rsidR="00AC6E1E" w:rsidRPr="006E59B6" w:rsidSect="00C6320F">
      <w:footerReference w:type="default" r:id="rId24"/>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61B" w:rsidRDefault="00DB561B" w:rsidP="00DB561B">
      <w:r>
        <w:separator/>
      </w:r>
    </w:p>
  </w:endnote>
  <w:endnote w:type="continuationSeparator" w:id="0">
    <w:p w:rsidR="00DB561B" w:rsidRDefault="00DB561B" w:rsidP="00DB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940741"/>
      <w:docPartObj>
        <w:docPartGallery w:val="Page Numbers (Bottom of Page)"/>
        <w:docPartUnique/>
      </w:docPartObj>
    </w:sdtPr>
    <w:sdtEndPr/>
    <w:sdtContent>
      <w:p w:rsidR="00DB561B" w:rsidRDefault="00DB561B">
        <w:pPr>
          <w:pStyle w:val="llb"/>
          <w:jc w:val="right"/>
        </w:pPr>
        <w:r>
          <w:fldChar w:fldCharType="begin"/>
        </w:r>
        <w:r>
          <w:instrText>PAGE   \* MERGEFORMAT</w:instrText>
        </w:r>
        <w:r>
          <w:fldChar w:fldCharType="separate"/>
        </w:r>
        <w:r w:rsidR="006265B8">
          <w:rPr>
            <w:noProof/>
          </w:rPr>
          <w:t>5</w:t>
        </w:r>
        <w:r>
          <w:fldChar w:fldCharType="end"/>
        </w:r>
      </w:p>
    </w:sdtContent>
  </w:sdt>
  <w:p w:rsidR="00DB561B" w:rsidRDefault="00DB561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61B" w:rsidRDefault="00DB561B" w:rsidP="00DB561B">
      <w:r>
        <w:separator/>
      </w:r>
    </w:p>
  </w:footnote>
  <w:footnote w:type="continuationSeparator" w:id="0">
    <w:p w:rsidR="00DB561B" w:rsidRDefault="00DB561B" w:rsidP="00DB5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168"/>
    <w:multiLevelType w:val="hybridMultilevel"/>
    <w:tmpl w:val="4B7899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91E0394"/>
    <w:multiLevelType w:val="hybridMultilevel"/>
    <w:tmpl w:val="99FE37BE"/>
    <w:lvl w:ilvl="0" w:tplc="9E8E5D24">
      <w:numFmt w:val="bullet"/>
      <w:lvlText w:val="•"/>
      <w:lvlJc w:val="left"/>
      <w:pPr>
        <w:ind w:left="1008" w:hanging="648"/>
      </w:pPr>
      <w:rPr>
        <w:rFonts w:ascii="Cambria" w:eastAsia="Times New Roman" w:hAnsi="Cambria"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9A07F66"/>
    <w:multiLevelType w:val="multilevel"/>
    <w:tmpl w:val="821A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15023"/>
    <w:multiLevelType w:val="multilevel"/>
    <w:tmpl w:val="423C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8515FE"/>
    <w:multiLevelType w:val="multilevel"/>
    <w:tmpl w:val="E2B8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9F2CAB"/>
    <w:multiLevelType w:val="hybridMultilevel"/>
    <w:tmpl w:val="B80C27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F3D3FB8"/>
    <w:multiLevelType w:val="multilevel"/>
    <w:tmpl w:val="99FE37BE"/>
    <w:lvl w:ilvl="0">
      <w:numFmt w:val="bullet"/>
      <w:lvlText w:val="•"/>
      <w:lvlJc w:val="left"/>
      <w:pPr>
        <w:ind w:left="1008" w:hanging="648"/>
      </w:pPr>
      <w:rPr>
        <w:rFonts w:ascii="Cambria" w:eastAsia="Times New Roman" w:hAnsi="Cambr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A87DA0"/>
    <w:multiLevelType w:val="hybridMultilevel"/>
    <w:tmpl w:val="4C2CB23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5297808"/>
    <w:multiLevelType w:val="hybridMultilevel"/>
    <w:tmpl w:val="27BA73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9E21813"/>
    <w:multiLevelType w:val="hybridMultilevel"/>
    <w:tmpl w:val="79D4326A"/>
    <w:lvl w:ilvl="0" w:tplc="AFA6DEE4">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7010C39"/>
    <w:multiLevelType w:val="multilevel"/>
    <w:tmpl w:val="0F02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424675"/>
    <w:multiLevelType w:val="hybridMultilevel"/>
    <w:tmpl w:val="5BA8B8DA"/>
    <w:lvl w:ilvl="0" w:tplc="040E0017">
      <w:start w:val="1"/>
      <w:numFmt w:val="lowerLetter"/>
      <w:lvlText w:val="%1)"/>
      <w:lvlJc w:val="left"/>
      <w:pPr>
        <w:ind w:left="1368" w:hanging="360"/>
      </w:pPr>
    </w:lvl>
    <w:lvl w:ilvl="1" w:tplc="040E0019" w:tentative="1">
      <w:start w:val="1"/>
      <w:numFmt w:val="lowerLetter"/>
      <w:lvlText w:val="%2."/>
      <w:lvlJc w:val="left"/>
      <w:pPr>
        <w:ind w:left="2088" w:hanging="360"/>
      </w:pPr>
    </w:lvl>
    <w:lvl w:ilvl="2" w:tplc="040E001B" w:tentative="1">
      <w:start w:val="1"/>
      <w:numFmt w:val="lowerRoman"/>
      <w:lvlText w:val="%3."/>
      <w:lvlJc w:val="right"/>
      <w:pPr>
        <w:ind w:left="2808" w:hanging="180"/>
      </w:pPr>
    </w:lvl>
    <w:lvl w:ilvl="3" w:tplc="040E000F" w:tentative="1">
      <w:start w:val="1"/>
      <w:numFmt w:val="decimal"/>
      <w:lvlText w:val="%4."/>
      <w:lvlJc w:val="left"/>
      <w:pPr>
        <w:ind w:left="3528" w:hanging="360"/>
      </w:pPr>
    </w:lvl>
    <w:lvl w:ilvl="4" w:tplc="040E0019" w:tentative="1">
      <w:start w:val="1"/>
      <w:numFmt w:val="lowerLetter"/>
      <w:lvlText w:val="%5."/>
      <w:lvlJc w:val="left"/>
      <w:pPr>
        <w:ind w:left="4248" w:hanging="360"/>
      </w:pPr>
    </w:lvl>
    <w:lvl w:ilvl="5" w:tplc="040E001B" w:tentative="1">
      <w:start w:val="1"/>
      <w:numFmt w:val="lowerRoman"/>
      <w:lvlText w:val="%6."/>
      <w:lvlJc w:val="right"/>
      <w:pPr>
        <w:ind w:left="4968" w:hanging="180"/>
      </w:pPr>
    </w:lvl>
    <w:lvl w:ilvl="6" w:tplc="040E000F" w:tentative="1">
      <w:start w:val="1"/>
      <w:numFmt w:val="decimal"/>
      <w:lvlText w:val="%7."/>
      <w:lvlJc w:val="left"/>
      <w:pPr>
        <w:ind w:left="5688" w:hanging="360"/>
      </w:pPr>
    </w:lvl>
    <w:lvl w:ilvl="7" w:tplc="040E0019" w:tentative="1">
      <w:start w:val="1"/>
      <w:numFmt w:val="lowerLetter"/>
      <w:lvlText w:val="%8."/>
      <w:lvlJc w:val="left"/>
      <w:pPr>
        <w:ind w:left="6408" w:hanging="360"/>
      </w:pPr>
    </w:lvl>
    <w:lvl w:ilvl="8" w:tplc="040E001B" w:tentative="1">
      <w:start w:val="1"/>
      <w:numFmt w:val="lowerRoman"/>
      <w:lvlText w:val="%9."/>
      <w:lvlJc w:val="right"/>
      <w:pPr>
        <w:ind w:left="7128" w:hanging="180"/>
      </w:pPr>
    </w:lvl>
  </w:abstractNum>
  <w:abstractNum w:abstractNumId="12">
    <w:nsid w:val="2AF5396D"/>
    <w:multiLevelType w:val="multilevel"/>
    <w:tmpl w:val="7DBC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CC41CA"/>
    <w:multiLevelType w:val="multilevel"/>
    <w:tmpl w:val="526C8E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nsid w:val="33B324F3"/>
    <w:multiLevelType w:val="multilevel"/>
    <w:tmpl w:val="99FE37BE"/>
    <w:lvl w:ilvl="0">
      <w:numFmt w:val="bullet"/>
      <w:lvlText w:val="•"/>
      <w:lvlJc w:val="left"/>
      <w:pPr>
        <w:ind w:left="1008" w:hanging="648"/>
      </w:pPr>
      <w:rPr>
        <w:rFonts w:ascii="Cambria" w:eastAsia="Times New Roman" w:hAnsi="Cambr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7450BB0"/>
    <w:multiLevelType w:val="multilevel"/>
    <w:tmpl w:val="2B8A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036A6D"/>
    <w:multiLevelType w:val="multilevel"/>
    <w:tmpl w:val="62BA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D844B6"/>
    <w:multiLevelType w:val="hybridMultilevel"/>
    <w:tmpl w:val="C36693DC"/>
    <w:lvl w:ilvl="0" w:tplc="B0786B60">
      <w:numFmt w:val="bullet"/>
      <w:lvlText w:val="·"/>
      <w:lvlJc w:val="left"/>
      <w:pPr>
        <w:ind w:left="720" w:hanging="360"/>
      </w:pPr>
      <w:rPr>
        <w:rFonts w:ascii="Cambria" w:eastAsiaTheme="minorHAnsi" w:hAnsi="Cambr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73C0A60"/>
    <w:multiLevelType w:val="multilevel"/>
    <w:tmpl w:val="66C0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3015C4"/>
    <w:multiLevelType w:val="multilevel"/>
    <w:tmpl w:val="99FE37BE"/>
    <w:lvl w:ilvl="0">
      <w:numFmt w:val="bullet"/>
      <w:lvlText w:val="•"/>
      <w:lvlJc w:val="left"/>
      <w:pPr>
        <w:ind w:left="1008" w:hanging="648"/>
      </w:pPr>
      <w:rPr>
        <w:rFonts w:ascii="Cambria" w:eastAsia="Times New Roman" w:hAnsi="Cambr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C8D1316"/>
    <w:multiLevelType w:val="multilevel"/>
    <w:tmpl w:val="E598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557B0D"/>
    <w:multiLevelType w:val="multilevel"/>
    <w:tmpl w:val="99FE37BE"/>
    <w:lvl w:ilvl="0">
      <w:numFmt w:val="bullet"/>
      <w:lvlText w:val="•"/>
      <w:lvlJc w:val="left"/>
      <w:pPr>
        <w:ind w:left="1008" w:hanging="648"/>
      </w:pPr>
      <w:rPr>
        <w:rFonts w:ascii="Cambria" w:eastAsia="Times New Roman" w:hAnsi="Cambr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EB12345"/>
    <w:multiLevelType w:val="multilevel"/>
    <w:tmpl w:val="775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610096"/>
    <w:multiLevelType w:val="multilevel"/>
    <w:tmpl w:val="4FAE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984179"/>
    <w:multiLevelType w:val="hybridMultilevel"/>
    <w:tmpl w:val="0598DD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9BF4591"/>
    <w:multiLevelType w:val="hybridMultilevel"/>
    <w:tmpl w:val="01AEAB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B6621D4"/>
    <w:multiLevelType w:val="multilevel"/>
    <w:tmpl w:val="99FE37BE"/>
    <w:lvl w:ilvl="0">
      <w:numFmt w:val="bullet"/>
      <w:lvlText w:val="•"/>
      <w:lvlJc w:val="left"/>
      <w:pPr>
        <w:ind w:left="1008" w:hanging="648"/>
      </w:pPr>
      <w:rPr>
        <w:rFonts w:ascii="Cambria" w:eastAsia="Times New Roman" w:hAnsi="Cambr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B7968BD"/>
    <w:multiLevelType w:val="multilevel"/>
    <w:tmpl w:val="DF44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EA5918"/>
    <w:multiLevelType w:val="multilevel"/>
    <w:tmpl w:val="7308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8C45CD"/>
    <w:multiLevelType w:val="multilevel"/>
    <w:tmpl w:val="99FE37BE"/>
    <w:lvl w:ilvl="0">
      <w:numFmt w:val="bullet"/>
      <w:lvlText w:val="•"/>
      <w:lvlJc w:val="left"/>
      <w:pPr>
        <w:ind w:left="1008" w:hanging="648"/>
      </w:pPr>
      <w:rPr>
        <w:rFonts w:ascii="Cambria" w:eastAsia="Times New Roman" w:hAnsi="Cambr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1967E18"/>
    <w:multiLevelType w:val="multilevel"/>
    <w:tmpl w:val="99FE37BE"/>
    <w:lvl w:ilvl="0">
      <w:numFmt w:val="bullet"/>
      <w:lvlText w:val="•"/>
      <w:lvlJc w:val="left"/>
      <w:pPr>
        <w:ind w:left="1008" w:hanging="648"/>
      </w:pPr>
      <w:rPr>
        <w:rFonts w:ascii="Cambria" w:eastAsia="Times New Roman" w:hAnsi="Cambr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2FB76A8"/>
    <w:multiLevelType w:val="hybridMultilevel"/>
    <w:tmpl w:val="3AAC2CC2"/>
    <w:lvl w:ilvl="0" w:tplc="040E000F">
      <w:start w:val="1"/>
      <w:numFmt w:val="decimal"/>
      <w:lvlText w:val="%1."/>
      <w:lvlJc w:val="left"/>
      <w:pPr>
        <w:ind w:left="720" w:hanging="360"/>
      </w:pPr>
      <w:rPr>
        <w:rFonts w:hint="default"/>
      </w:rPr>
    </w:lvl>
    <w:lvl w:ilvl="1" w:tplc="8AE29EB6">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66534E33"/>
    <w:multiLevelType w:val="multilevel"/>
    <w:tmpl w:val="8580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A60442"/>
    <w:multiLevelType w:val="multilevel"/>
    <w:tmpl w:val="7DBC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762203"/>
    <w:multiLevelType w:val="hybridMultilevel"/>
    <w:tmpl w:val="6FB871DC"/>
    <w:lvl w:ilvl="0" w:tplc="A3E4FE0A">
      <w:start w:val="1"/>
      <w:numFmt w:val="lowerLetter"/>
      <w:lvlText w:val="%1)"/>
      <w:lvlJc w:val="left"/>
      <w:pPr>
        <w:ind w:left="744" w:hanging="384"/>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71A16D4E"/>
    <w:multiLevelType w:val="hybridMultilevel"/>
    <w:tmpl w:val="3B8CF378"/>
    <w:lvl w:ilvl="0" w:tplc="AFA6DEE4">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22D7822"/>
    <w:multiLevelType w:val="multilevel"/>
    <w:tmpl w:val="E0F2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08753B"/>
    <w:multiLevelType w:val="multilevel"/>
    <w:tmpl w:val="99FE37BE"/>
    <w:lvl w:ilvl="0">
      <w:numFmt w:val="bullet"/>
      <w:lvlText w:val="•"/>
      <w:lvlJc w:val="left"/>
      <w:pPr>
        <w:ind w:left="1008" w:hanging="648"/>
      </w:pPr>
      <w:rPr>
        <w:rFonts w:ascii="Cambria" w:eastAsia="Times New Roman" w:hAnsi="Cambr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C550EED"/>
    <w:multiLevelType w:val="hybridMultilevel"/>
    <w:tmpl w:val="452637DA"/>
    <w:lvl w:ilvl="0" w:tplc="0B4CBB26">
      <w:start w:val="4"/>
      <w:numFmt w:val="bullet"/>
      <w:lvlText w:val="•"/>
      <w:lvlJc w:val="left"/>
      <w:pPr>
        <w:ind w:left="720" w:hanging="360"/>
      </w:pPr>
      <w:rPr>
        <w:rFonts w:ascii="Cambria" w:eastAsiaTheme="minorHAnsi" w:hAnsi="Cambr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8"/>
  </w:num>
  <w:num w:numId="4">
    <w:abstractNumId w:val="20"/>
  </w:num>
  <w:num w:numId="5">
    <w:abstractNumId w:val="2"/>
  </w:num>
  <w:num w:numId="6">
    <w:abstractNumId w:val="10"/>
  </w:num>
  <w:num w:numId="7">
    <w:abstractNumId w:val="16"/>
  </w:num>
  <w:num w:numId="8">
    <w:abstractNumId w:val="27"/>
  </w:num>
  <w:num w:numId="9">
    <w:abstractNumId w:val="4"/>
  </w:num>
  <w:num w:numId="10">
    <w:abstractNumId w:val="23"/>
  </w:num>
  <w:num w:numId="11">
    <w:abstractNumId w:val="32"/>
  </w:num>
  <w:num w:numId="12">
    <w:abstractNumId w:val="18"/>
  </w:num>
  <w:num w:numId="13">
    <w:abstractNumId w:val="22"/>
  </w:num>
  <w:num w:numId="14">
    <w:abstractNumId w:val="3"/>
  </w:num>
  <w:num w:numId="15">
    <w:abstractNumId w:val="24"/>
  </w:num>
  <w:num w:numId="16">
    <w:abstractNumId w:val="12"/>
  </w:num>
  <w:num w:numId="17">
    <w:abstractNumId w:val="33"/>
  </w:num>
  <w:num w:numId="18">
    <w:abstractNumId w:val="1"/>
  </w:num>
  <w:num w:numId="19">
    <w:abstractNumId w:val="26"/>
  </w:num>
  <w:num w:numId="20">
    <w:abstractNumId w:val="6"/>
  </w:num>
  <w:num w:numId="21">
    <w:abstractNumId w:val="37"/>
  </w:num>
  <w:num w:numId="22">
    <w:abstractNumId w:val="19"/>
  </w:num>
  <w:num w:numId="23">
    <w:abstractNumId w:val="11"/>
  </w:num>
  <w:num w:numId="24">
    <w:abstractNumId w:val="34"/>
  </w:num>
  <w:num w:numId="25">
    <w:abstractNumId w:val="21"/>
  </w:num>
  <w:num w:numId="26">
    <w:abstractNumId w:val="14"/>
  </w:num>
  <w:num w:numId="27">
    <w:abstractNumId w:val="30"/>
  </w:num>
  <w:num w:numId="28">
    <w:abstractNumId w:val="29"/>
  </w:num>
  <w:num w:numId="29">
    <w:abstractNumId w:val="36"/>
  </w:num>
  <w:num w:numId="30">
    <w:abstractNumId w:val="25"/>
  </w:num>
  <w:num w:numId="31">
    <w:abstractNumId w:val="17"/>
  </w:num>
  <w:num w:numId="32">
    <w:abstractNumId w:val="8"/>
  </w:num>
  <w:num w:numId="33">
    <w:abstractNumId w:val="5"/>
  </w:num>
  <w:num w:numId="34">
    <w:abstractNumId w:val="7"/>
  </w:num>
  <w:num w:numId="35">
    <w:abstractNumId w:val="31"/>
  </w:num>
  <w:num w:numId="36">
    <w:abstractNumId w:val="0"/>
  </w:num>
  <w:num w:numId="37">
    <w:abstractNumId w:val="9"/>
  </w:num>
  <w:num w:numId="38">
    <w:abstractNumId w:val="35"/>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20F"/>
    <w:rsid w:val="00004A6D"/>
    <w:rsid w:val="000208E2"/>
    <w:rsid w:val="00046958"/>
    <w:rsid w:val="00061C2A"/>
    <w:rsid w:val="00066DC3"/>
    <w:rsid w:val="000740CC"/>
    <w:rsid w:val="000D720D"/>
    <w:rsid w:val="000E2026"/>
    <w:rsid w:val="001207E3"/>
    <w:rsid w:val="00195525"/>
    <w:rsid w:val="001D0B0D"/>
    <w:rsid w:val="001D3DDA"/>
    <w:rsid w:val="001E43A6"/>
    <w:rsid w:val="001F059B"/>
    <w:rsid w:val="002309C2"/>
    <w:rsid w:val="0023214B"/>
    <w:rsid w:val="00240F85"/>
    <w:rsid w:val="00274720"/>
    <w:rsid w:val="002835EE"/>
    <w:rsid w:val="002A5CBE"/>
    <w:rsid w:val="002C7DD4"/>
    <w:rsid w:val="002D3B53"/>
    <w:rsid w:val="002E65FC"/>
    <w:rsid w:val="00335C36"/>
    <w:rsid w:val="003541B0"/>
    <w:rsid w:val="003635C3"/>
    <w:rsid w:val="0038392E"/>
    <w:rsid w:val="00384537"/>
    <w:rsid w:val="003D6244"/>
    <w:rsid w:val="003E6D26"/>
    <w:rsid w:val="004142CA"/>
    <w:rsid w:val="00440098"/>
    <w:rsid w:val="00464DFA"/>
    <w:rsid w:val="00477977"/>
    <w:rsid w:val="00482AA7"/>
    <w:rsid w:val="00507113"/>
    <w:rsid w:val="00543C89"/>
    <w:rsid w:val="005443FE"/>
    <w:rsid w:val="00545E72"/>
    <w:rsid w:val="00551BAA"/>
    <w:rsid w:val="00580555"/>
    <w:rsid w:val="005A375D"/>
    <w:rsid w:val="005C030D"/>
    <w:rsid w:val="00615E54"/>
    <w:rsid w:val="00624967"/>
    <w:rsid w:val="006265B8"/>
    <w:rsid w:val="006360A1"/>
    <w:rsid w:val="0065673E"/>
    <w:rsid w:val="0066491F"/>
    <w:rsid w:val="006A6308"/>
    <w:rsid w:val="006D1246"/>
    <w:rsid w:val="006E59B6"/>
    <w:rsid w:val="00723E37"/>
    <w:rsid w:val="00727ED9"/>
    <w:rsid w:val="00750DDA"/>
    <w:rsid w:val="00767C47"/>
    <w:rsid w:val="0078404C"/>
    <w:rsid w:val="007C3316"/>
    <w:rsid w:val="007C529F"/>
    <w:rsid w:val="007E09D7"/>
    <w:rsid w:val="00803D18"/>
    <w:rsid w:val="00811F04"/>
    <w:rsid w:val="00825CB5"/>
    <w:rsid w:val="00834046"/>
    <w:rsid w:val="00855025"/>
    <w:rsid w:val="00872A5D"/>
    <w:rsid w:val="008814A4"/>
    <w:rsid w:val="008E020A"/>
    <w:rsid w:val="008E55CE"/>
    <w:rsid w:val="009262DE"/>
    <w:rsid w:val="00967194"/>
    <w:rsid w:val="0098710F"/>
    <w:rsid w:val="009916B4"/>
    <w:rsid w:val="009B7011"/>
    <w:rsid w:val="009D3B15"/>
    <w:rsid w:val="009F22DF"/>
    <w:rsid w:val="00A17494"/>
    <w:rsid w:val="00A22614"/>
    <w:rsid w:val="00A3162F"/>
    <w:rsid w:val="00AA0B39"/>
    <w:rsid w:val="00AC6E1E"/>
    <w:rsid w:val="00AE7FC1"/>
    <w:rsid w:val="00AF3A7F"/>
    <w:rsid w:val="00AF5164"/>
    <w:rsid w:val="00B02935"/>
    <w:rsid w:val="00B21C1E"/>
    <w:rsid w:val="00B64986"/>
    <w:rsid w:val="00B76486"/>
    <w:rsid w:val="00BA2DAA"/>
    <w:rsid w:val="00BD08C5"/>
    <w:rsid w:val="00C364CB"/>
    <w:rsid w:val="00C61D99"/>
    <w:rsid w:val="00C6320F"/>
    <w:rsid w:val="00C83F1B"/>
    <w:rsid w:val="00C90DEE"/>
    <w:rsid w:val="00CF0964"/>
    <w:rsid w:val="00D24C7A"/>
    <w:rsid w:val="00D34D3C"/>
    <w:rsid w:val="00D470AB"/>
    <w:rsid w:val="00D5195F"/>
    <w:rsid w:val="00D7318C"/>
    <w:rsid w:val="00DA4919"/>
    <w:rsid w:val="00DA668D"/>
    <w:rsid w:val="00DB561B"/>
    <w:rsid w:val="00DD4060"/>
    <w:rsid w:val="00DE6942"/>
    <w:rsid w:val="00E06562"/>
    <w:rsid w:val="00E27B9B"/>
    <w:rsid w:val="00E73CF3"/>
    <w:rsid w:val="00E77EED"/>
    <w:rsid w:val="00E81EE3"/>
    <w:rsid w:val="00ED2123"/>
    <w:rsid w:val="00EE71BF"/>
    <w:rsid w:val="00EF45C9"/>
    <w:rsid w:val="00EF7CFB"/>
    <w:rsid w:val="00F27BF2"/>
    <w:rsid w:val="00F31647"/>
    <w:rsid w:val="00F43946"/>
    <w:rsid w:val="00F91F36"/>
    <w:rsid w:val="00FC77A4"/>
    <w:rsid w:val="00FD2F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77EED"/>
    <w:pPr>
      <w:spacing w:before="60" w:after="0" w:line="240" w:lineRule="auto"/>
      <w:jc w:val="both"/>
    </w:pPr>
    <w:rPr>
      <w:rFonts w:ascii="Cambria" w:hAnsi="Cambria"/>
    </w:rPr>
  </w:style>
  <w:style w:type="paragraph" w:styleId="Cmsor1">
    <w:name w:val="heading 1"/>
    <w:basedOn w:val="Norml"/>
    <w:next w:val="Norml"/>
    <w:link w:val="Cmsor1Char"/>
    <w:uiPriority w:val="9"/>
    <w:qFormat/>
    <w:rsid w:val="006360A1"/>
    <w:pPr>
      <w:keepNext/>
      <w:keepLines/>
      <w:spacing w:before="480"/>
      <w:outlineLvl w:val="0"/>
    </w:pPr>
    <w:rPr>
      <w:rFonts w:asciiTheme="majorHAnsi" w:eastAsiaTheme="majorEastAsia" w:hAnsiTheme="majorHAnsi" w:cstheme="majorBidi"/>
      <w:b/>
      <w:bCs/>
      <w:smallCaps/>
      <w:color w:val="365F91" w:themeColor="accent1" w:themeShade="BF"/>
      <w:sz w:val="28"/>
      <w:szCs w:val="28"/>
    </w:rPr>
  </w:style>
  <w:style w:type="paragraph" w:styleId="Cmsor2">
    <w:name w:val="heading 2"/>
    <w:basedOn w:val="Norml"/>
    <w:next w:val="Norml"/>
    <w:link w:val="Cmsor2Char"/>
    <w:uiPriority w:val="9"/>
    <w:unhideWhenUsed/>
    <w:qFormat/>
    <w:rsid w:val="006360A1"/>
    <w:pPr>
      <w:keepNext/>
      <w:keepLines/>
      <w:spacing w:before="200"/>
      <w:outlineLvl w:val="1"/>
    </w:pPr>
    <w:rPr>
      <w:rFonts w:asciiTheme="majorHAnsi" w:eastAsiaTheme="majorEastAsia" w:hAnsiTheme="majorHAnsi" w:cstheme="majorBidi"/>
      <w:b/>
      <w:bCs/>
      <w:color w:val="365F91" w:themeColor="accent1" w:themeShade="BF"/>
      <w:sz w:val="26"/>
      <w:szCs w:val="26"/>
    </w:rPr>
  </w:style>
  <w:style w:type="paragraph" w:styleId="Cmsor3">
    <w:name w:val="heading 3"/>
    <w:basedOn w:val="Norml"/>
    <w:next w:val="Norml"/>
    <w:link w:val="Cmsor3Char"/>
    <w:uiPriority w:val="9"/>
    <w:unhideWhenUsed/>
    <w:qFormat/>
    <w:rsid w:val="006A6308"/>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C6320F"/>
    <w:pPr>
      <w:spacing w:before="100" w:beforeAutospacing="1" w:after="100" w:afterAutospacing="1"/>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C6320F"/>
    <w:rPr>
      <w:color w:val="0000FF"/>
      <w:u w:val="single"/>
    </w:rPr>
  </w:style>
  <w:style w:type="character" w:styleId="Kiemels2">
    <w:name w:val="Strong"/>
    <w:basedOn w:val="Bekezdsalapbettpusa"/>
    <w:uiPriority w:val="22"/>
    <w:qFormat/>
    <w:rsid w:val="00C6320F"/>
    <w:rPr>
      <w:b/>
      <w:bCs/>
    </w:rPr>
  </w:style>
  <w:style w:type="character" w:styleId="Ershivatkozs">
    <w:name w:val="Intense Reference"/>
    <w:basedOn w:val="Bekezdsalapbettpusa"/>
    <w:uiPriority w:val="32"/>
    <w:qFormat/>
    <w:rsid w:val="00767C47"/>
    <w:rPr>
      <w:b/>
      <w:bCs/>
      <w:caps w:val="0"/>
      <w:smallCaps w:val="0"/>
      <w:color w:val="C0504D" w:themeColor="accent2"/>
      <w:spacing w:val="5"/>
      <w:u w:val="single"/>
    </w:rPr>
  </w:style>
  <w:style w:type="paragraph" w:styleId="Kiemeltidzet">
    <w:name w:val="Intense Quote"/>
    <w:basedOn w:val="Norml"/>
    <w:next w:val="Norml"/>
    <w:link w:val="KiemeltidzetChar"/>
    <w:uiPriority w:val="30"/>
    <w:qFormat/>
    <w:rsid w:val="00BA2DAA"/>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BA2DAA"/>
    <w:rPr>
      <w:b/>
      <w:bCs/>
      <w:i/>
      <w:iCs/>
      <w:color w:val="4F81BD" w:themeColor="accent1"/>
    </w:rPr>
  </w:style>
  <w:style w:type="paragraph" w:styleId="Listaszerbekezds">
    <w:name w:val="List Paragraph"/>
    <w:basedOn w:val="Norml"/>
    <w:uiPriority w:val="34"/>
    <w:qFormat/>
    <w:rsid w:val="00004A6D"/>
    <w:pPr>
      <w:ind w:left="720"/>
      <w:contextualSpacing/>
    </w:pPr>
  </w:style>
  <w:style w:type="character" w:styleId="Finomhivatkozs">
    <w:name w:val="Subtle Reference"/>
    <w:basedOn w:val="Bekezdsalapbettpusa"/>
    <w:uiPriority w:val="31"/>
    <w:qFormat/>
    <w:rsid w:val="00D470AB"/>
    <w:rPr>
      <w:smallCaps/>
      <w:color w:val="C0504D" w:themeColor="accent2"/>
      <w:u w:val="single"/>
    </w:rPr>
  </w:style>
  <w:style w:type="character" w:styleId="Mrltotthiperhivatkozs">
    <w:name w:val="FollowedHyperlink"/>
    <w:basedOn w:val="Bekezdsalapbettpusa"/>
    <w:uiPriority w:val="99"/>
    <w:semiHidden/>
    <w:unhideWhenUsed/>
    <w:rsid w:val="00615E54"/>
    <w:rPr>
      <w:color w:val="800080" w:themeColor="followedHyperlink"/>
      <w:u w:val="single"/>
    </w:rPr>
  </w:style>
  <w:style w:type="character" w:customStyle="1" w:styleId="Cmsor1Char">
    <w:name w:val="Címsor 1 Char"/>
    <w:basedOn w:val="Bekezdsalapbettpusa"/>
    <w:link w:val="Cmsor1"/>
    <w:uiPriority w:val="9"/>
    <w:rsid w:val="006360A1"/>
    <w:rPr>
      <w:rFonts w:asciiTheme="majorHAnsi" w:eastAsiaTheme="majorEastAsia" w:hAnsiTheme="majorHAnsi" w:cstheme="majorBidi"/>
      <w:b/>
      <w:bCs/>
      <w:smallCaps/>
      <w:color w:val="365F91" w:themeColor="accent1" w:themeShade="BF"/>
      <w:sz w:val="28"/>
      <w:szCs w:val="28"/>
    </w:rPr>
  </w:style>
  <w:style w:type="character" w:customStyle="1" w:styleId="Cmsor2Char">
    <w:name w:val="Címsor 2 Char"/>
    <w:basedOn w:val="Bekezdsalapbettpusa"/>
    <w:link w:val="Cmsor2"/>
    <w:uiPriority w:val="9"/>
    <w:rsid w:val="006360A1"/>
    <w:rPr>
      <w:rFonts w:asciiTheme="majorHAnsi" w:eastAsiaTheme="majorEastAsia" w:hAnsiTheme="majorHAnsi" w:cstheme="majorBidi"/>
      <w:b/>
      <w:bCs/>
      <w:color w:val="365F91" w:themeColor="accent1" w:themeShade="BF"/>
      <w:sz w:val="26"/>
      <w:szCs w:val="26"/>
    </w:rPr>
  </w:style>
  <w:style w:type="character" w:customStyle="1" w:styleId="Cmsor3Char">
    <w:name w:val="Címsor 3 Char"/>
    <w:basedOn w:val="Bekezdsalapbettpusa"/>
    <w:link w:val="Cmsor3"/>
    <w:uiPriority w:val="9"/>
    <w:rsid w:val="006A6308"/>
    <w:rPr>
      <w:rFonts w:asciiTheme="majorHAnsi" w:eastAsiaTheme="majorEastAsia" w:hAnsiTheme="majorHAnsi" w:cstheme="majorBidi"/>
      <w:b/>
      <w:bCs/>
      <w:color w:val="4F81BD" w:themeColor="accent1"/>
    </w:rPr>
  </w:style>
  <w:style w:type="paragraph" w:styleId="lfej">
    <w:name w:val="header"/>
    <w:basedOn w:val="Norml"/>
    <w:link w:val="lfejChar"/>
    <w:uiPriority w:val="99"/>
    <w:unhideWhenUsed/>
    <w:rsid w:val="00DB561B"/>
    <w:pPr>
      <w:tabs>
        <w:tab w:val="center" w:pos="4536"/>
        <w:tab w:val="right" w:pos="9072"/>
      </w:tabs>
    </w:pPr>
  </w:style>
  <w:style w:type="character" w:customStyle="1" w:styleId="lfejChar">
    <w:name w:val="Élőfej Char"/>
    <w:basedOn w:val="Bekezdsalapbettpusa"/>
    <w:link w:val="lfej"/>
    <w:uiPriority w:val="99"/>
    <w:rsid w:val="00DB561B"/>
  </w:style>
  <w:style w:type="paragraph" w:styleId="llb">
    <w:name w:val="footer"/>
    <w:basedOn w:val="Norml"/>
    <w:link w:val="llbChar"/>
    <w:uiPriority w:val="99"/>
    <w:unhideWhenUsed/>
    <w:rsid w:val="00DB561B"/>
    <w:pPr>
      <w:tabs>
        <w:tab w:val="center" w:pos="4536"/>
        <w:tab w:val="right" w:pos="9072"/>
      </w:tabs>
    </w:pPr>
  </w:style>
  <w:style w:type="character" w:customStyle="1" w:styleId="llbChar">
    <w:name w:val="Élőláb Char"/>
    <w:basedOn w:val="Bekezdsalapbettpusa"/>
    <w:link w:val="llb"/>
    <w:uiPriority w:val="99"/>
    <w:rsid w:val="00DB561B"/>
  </w:style>
  <w:style w:type="paragraph" w:styleId="Buborkszveg">
    <w:name w:val="Balloon Text"/>
    <w:basedOn w:val="Norml"/>
    <w:link w:val="BuborkszvegChar"/>
    <w:uiPriority w:val="99"/>
    <w:semiHidden/>
    <w:unhideWhenUsed/>
    <w:rsid w:val="0038392E"/>
    <w:rPr>
      <w:rFonts w:ascii="Tahoma" w:hAnsi="Tahoma" w:cs="Tahoma"/>
      <w:sz w:val="16"/>
      <w:szCs w:val="16"/>
    </w:rPr>
  </w:style>
  <w:style w:type="character" w:customStyle="1" w:styleId="BuborkszvegChar">
    <w:name w:val="Buborékszöveg Char"/>
    <w:basedOn w:val="Bekezdsalapbettpusa"/>
    <w:link w:val="Buborkszveg"/>
    <w:uiPriority w:val="99"/>
    <w:semiHidden/>
    <w:rsid w:val="0038392E"/>
    <w:rPr>
      <w:rFonts w:ascii="Tahoma" w:hAnsi="Tahoma" w:cs="Tahoma"/>
      <w:sz w:val="16"/>
      <w:szCs w:val="16"/>
    </w:rPr>
  </w:style>
  <w:style w:type="paragraph" w:styleId="Cm">
    <w:name w:val="Title"/>
    <w:basedOn w:val="Norml"/>
    <w:next w:val="Norml"/>
    <w:link w:val="CmChar"/>
    <w:uiPriority w:val="10"/>
    <w:qFormat/>
    <w:rsid w:val="009B70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9B701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77EED"/>
    <w:pPr>
      <w:spacing w:before="60" w:after="0" w:line="240" w:lineRule="auto"/>
      <w:jc w:val="both"/>
    </w:pPr>
    <w:rPr>
      <w:rFonts w:ascii="Cambria" w:hAnsi="Cambria"/>
    </w:rPr>
  </w:style>
  <w:style w:type="paragraph" w:styleId="Cmsor1">
    <w:name w:val="heading 1"/>
    <w:basedOn w:val="Norml"/>
    <w:next w:val="Norml"/>
    <w:link w:val="Cmsor1Char"/>
    <w:uiPriority w:val="9"/>
    <w:qFormat/>
    <w:rsid w:val="006360A1"/>
    <w:pPr>
      <w:keepNext/>
      <w:keepLines/>
      <w:spacing w:before="480"/>
      <w:outlineLvl w:val="0"/>
    </w:pPr>
    <w:rPr>
      <w:rFonts w:asciiTheme="majorHAnsi" w:eastAsiaTheme="majorEastAsia" w:hAnsiTheme="majorHAnsi" w:cstheme="majorBidi"/>
      <w:b/>
      <w:bCs/>
      <w:smallCaps/>
      <w:color w:val="365F91" w:themeColor="accent1" w:themeShade="BF"/>
      <w:sz w:val="28"/>
      <w:szCs w:val="28"/>
    </w:rPr>
  </w:style>
  <w:style w:type="paragraph" w:styleId="Cmsor2">
    <w:name w:val="heading 2"/>
    <w:basedOn w:val="Norml"/>
    <w:next w:val="Norml"/>
    <w:link w:val="Cmsor2Char"/>
    <w:uiPriority w:val="9"/>
    <w:unhideWhenUsed/>
    <w:qFormat/>
    <w:rsid w:val="006360A1"/>
    <w:pPr>
      <w:keepNext/>
      <w:keepLines/>
      <w:spacing w:before="200"/>
      <w:outlineLvl w:val="1"/>
    </w:pPr>
    <w:rPr>
      <w:rFonts w:asciiTheme="majorHAnsi" w:eastAsiaTheme="majorEastAsia" w:hAnsiTheme="majorHAnsi" w:cstheme="majorBidi"/>
      <w:b/>
      <w:bCs/>
      <w:color w:val="365F91" w:themeColor="accent1" w:themeShade="BF"/>
      <w:sz w:val="26"/>
      <w:szCs w:val="26"/>
    </w:rPr>
  </w:style>
  <w:style w:type="paragraph" w:styleId="Cmsor3">
    <w:name w:val="heading 3"/>
    <w:basedOn w:val="Norml"/>
    <w:next w:val="Norml"/>
    <w:link w:val="Cmsor3Char"/>
    <w:uiPriority w:val="9"/>
    <w:unhideWhenUsed/>
    <w:qFormat/>
    <w:rsid w:val="006A6308"/>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C6320F"/>
    <w:pPr>
      <w:spacing w:before="100" w:beforeAutospacing="1" w:after="100" w:afterAutospacing="1"/>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C6320F"/>
    <w:rPr>
      <w:color w:val="0000FF"/>
      <w:u w:val="single"/>
    </w:rPr>
  </w:style>
  <w:style w:type="character" w:styleId="Kiemels2">
    <w:name w:val="Strong"/>
    <w:basedOn w:val="Bekezdsalapbettpusa"/>
    <w:uiPriority w:val="22"/>
    <w:qFormat/>
    <w:rsid w:val="00C6320F"/>
    <w:rPr>
      <w:b/>
      <w:bCs/>
    </w:rPr>
  </w:style>
  <w:style w:type="character" w:styleId="Ershivatkozs">
    <w:name w:val="Intense Reference"/>
    <w:basedOn w:val="Bekezdsalapbettpusa"/>
    <w:uiPriority w:val="32"/>
    <w:qFormat/>
    <w:rsid w:val="00767C47"/>
    <w:rPr>
      <w:b/>
      <w:bCs/>
      <w:caps w:val="0"/>
      <w:smallCaps w:val="0"/>
      <w:color w:val="C0504D" w:themeColor="accent2"/>
      <w:spacing w:val="5"/>
      <w:u w:val="single"/>
    </w:rPr>
  </w:style>
  <w:style w:type="paragraph" w:styleId="Kiemeltidzet">
    <w:name w:val="Intense Quote"/>
    <w:basedOn w:val="Norml"/>
    <w:next w:val="Norml"/>
    <w:link w:val="KiemeltidzetChar"/>
    <w:uiPriority w:val="30"/>
    <w:qFormat/>
    <w:rsid w:val="00BA2DAA"/>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BA2DAA"/>
    <w:rPr>
      <w:b/>
      <w:bCs/>
      <w:i/>
      <w:iCs/>
      <w:color w:val="4F81BD" w:themeColor="accent1"/>
    </w:rPr>
  </w:style>
  <w:style w:type="paragraph" w:styleId="Listaszerbekezds">
    <w:name w:val="List Paragraph"/>
    <w:basedOn w:val="Norml"/>
    <w:uiPriority w:val="34"/>
    <w:qFormat/>
    <w:rsid w:val="00004A6D"/>
    <w:pPr>
      <w:ind w:left="720"/>
      <w:contextualSpacing/>
    </w:pPr>
  </w:style>
  <w:style w:type="character" w:styleId="Finomhivatkozs">
    <w:name w:val="Subtle Reference"/>
    <w:basedOn w:val="Bekezdsalapbettpusa"/>
    <w:uiPriority w:val="31"/>
    <w:qFormat/>
    <w:rsid w:val="00D470AB"/>
    <w:rPr>
      <w:smallCaps/>
      <w:color w:val="C0504D" w:themeColor="accent2"/>
      <w:u w:val="single"/>
    </w:rPr>
  </w:style>
  <w:style w:type="character" w:styleId="Mrltotthiperhivatkozs">
    <w:name w:val="FollowedHyperlink"/>
    <w:basedOn w:val="Bekezdsalapbettpusa"/>
    <w:uiPriority w:val="99"/>
    <w:semiHidden/>
    <w:unhideWhenUsed/>
    <w:rsid w:val="00615E54"/>
    <w:rPr>
      <w:color w:val="800080" w:themeColor="followedHyperlink"/>
      <w:u w:val="single"/>
    </w:rPr>
  </w:style>
  <w:style w:type="character" w:customStyle="1" w:styleId="Cmsor1Char">
    <w:name w:val="Címsor 1 Char"/>
    <w:basedOn w:val="Bekezdsalapbettpusa"/>
    <w:link w:val="Cmsor1"/>
    <w:uiPriority w:val="9"/>
    <w:rsid w:val="006360A1"/>
    <w:rPr>
      <w:rFonts w:asciiTheme="majorHAnsi" w:eastAsiaTheme="majorEastAsia" w:hAnsiTheme="majorHAnsi" w:cstheme="majorBidi"/>
      <w:b/>
      <w:bCs/>
      <w:smallCaps/>
      <w:color w:val="365F91" w:themeColor="accent1" w:themeShade="BF"/>
      <w:sz w:val="28"/>
      <w:szCs w:val="28"/>
    </w:rPr>
  </w:style>
  <w:style w:type="character" w:customStyle="1" w:styleId="Cmsor2Char">
    <w:name w:val="Címsor 2 Char"/>
    <w:basedOn w:val="Bekezdsalapbettpusa"/>
    <w:link w:val="Cmsor2"/>
    <w:uiPriority w:val="9"/>
    <w:rsid w:val="006360A1"/>
    <w:rPr>
      <w:rFonts w:asciiTheme="majorHAnsi" w:eastAsiaTheme="majorEastAsia" w:hAnsiTheme="majorHAnsi" w:cstheme="majorBidi"/>
      <w:b/>
      <w:bCs/>
      <w:color w:val="365F91" w:themeColor="accent1" w:themeShade="BF"/>
      <w:sz w:val="26"/>
      <w:szCs w:val="26"/>
    </w:rPr>
  </w:style>
  <w:style w:type="character" w:customStyle="1" w:styleId="Cmsor3Char">
    <w:name w:val="Címsor 3 Char"/>
    <w:basedOn w:val="Bekezdsalapbettpusa"/>
    <w:link w:val="Cmsor3"/>
    <w:uiPriority w:val="9"/>
    <w:rsid w:val="006A6308"/>
    <w:rPr>
      <w:rFonts w:asciiTheme="majorHAnsi" w:eastAsiaTheme="majorEastAsia" w:hAnsiTheme="majorHAnsi" w:cstheme="majorBidi"/>
      <w:b/>
      <w:bCs/>
      <w:color w:val="4F81BD" w:themeColor="accent1"/>
    </w:rPr>
  </w:style>
  <w:style w:type="paragraph" w:styleId="lfej">
    <w:name w:val="header"/>
    <w:basedOn w:val="Norml"/>
    <w:link w:val="lfejChar"/>
    <w:uiPriority w:val="99"/>
    <w:unhideWhenUsed/>
    <w:rsid w:val="00DB561B"/>
    <w:pPr>
      <w:tabs>
        <w:tab w:val="center" w:pos="4536"/>
        <w:tab w:val="right" w:pos="9072"/>
      </w:tabs>
    </w:pPr>
  </w:style>
  <w:style w:type="character" w:customStyle="1" w:styleId="lfejChar">
    <w:name w:val="Élőfej Char"/>
    <w:basedOn w:val="Bekezdsalapbettpusa"/>
    <w:link w:val="lfej"/>
    <w:uiPriority w:val="99"/>
    <w:rsid w:val="00DB561B"/>
  </w:style>
  <w:style w:type="paragraph" w:styleId="llb">
    <w:name w:val="footer"/>
    <w:basedOn w:val="Norml"/>
    <w:link w:val="llbChar"/>
    <w:uiPriority w:val="99"/>
    <w:unhideWhenUsed/>
    <w:rsid w:val="00DB561B"/>
    <w:pPr>
      <w:tabs>
        <w:tab w:val="center" w:pos="4536"/>
        <w:tab w:val="right" w:pos="9072"/>
      </w:tabs>
    </w:pPr>
  </w:style>
  <w:style w:type="character" w:customStyle="1" w:styleId="llbChar">
    <w:name w:val="Élőláb Char"/>
    <w:basedOn w:val="Bekezdsalapbettpusa"/>
    <w:link w:val="llb"/>
    <w:uiPriority w:val="99"/>
    <w:rsid w:val="00DB561B"/>
  </w:style>
  <w:style w:type="paragraph" w:styleId="Buborkszveg">
    <w:name w:val="Balloon Text"/>
    <w:basedOn w:val="Norml"/>
    <w:link w:val="BuborkszvegChar"/>
    <w:uiPriority w:val="99"/>
    <w:semiHidden/>
    <w:unhideWhenUsed/>
    <w:rsid w:val="0038392E"/>
    <w:rPr>
      <w:rFonts w:ascii="Tahoma" w:hAnsi="Tahoma" w:cs="Tahoma"/>
      <w:sz w:val="16"/>
      <w:szCs w:val="16"/>
    </w:rPr>
  </w:style>
  <w:style w:type="character" w:customStyle="1" w:styleId="BuborkszvegChar">
    <w:name w:val="Buborékszöveg Char"/>
    <w:basedOn w:val="Bekezdsalapbettpusa"/>
    <w:link w:val="Buborkszveg"/>
    <w:uiPriority w:val="99"/>
    <w:semiHidden/>
    <w:rsid w:val="0038392E"/>
    <w:rPr>
      <w:rFonts w:ascii="Tahoma" w:hAnsi="Tahoma" w:cs="Tahoma"/>
      <w:sz w:val="16"/>
      <w:szCs w:val="16"/>
    </w:rPr>
  </w:style>
  <w:style w:type="paragraph" w:styleId="Cm">
    <w:name w:val="Title"/>
    <w:basedOn w:val="Norml"/>
    <w:next w:val="Norml"/>
    <w:link w:val="CmChar"/>
    <w:uiPriority w:val="10"/>
    <w:qFormat/>
    <w:rsid w:val="009B70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9B701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525147">
      <w:bodyDiv w:val="1"/>
      <w:marLeft w:val="0"/>
      <w:marRight w:val="0"/>
      <w:marTop w:val="0"/>
      <w:marBottom w:val="0"/>
      <w:divBdr>
        <w:top w:val="none" w:sz="0" w:space="0" w:color="auto"/>
        <w:left w:val="none" w:sz="0" w:space="0" w:color="auto"/>
        <w:bottom w:val="none" w:sz="0" w:space="0" w:color="auto"/>
        <w:right w:val="none" w:sz="0" w:space="0" w:color="auto"/>
      </w:divBdr>
      <w:divsChild>
        <w:div w:id="407272750">
          <w:marLeft w:val="0"/>
          <w:marRight w:val="0"/>
          <w:marTop w:val="0"/>
          <w:marBottom w:val="0"/>
          <w:divBdr>
            <w:top w:val="none" w:sz="0" w:space="0" w:color="auto"/>
            <w:left w:val="none" w:sz="0" w:space="0" w:color="auto"/>
            <w:bottom w:val="none" w:sz="0" w:space="0" w:color="auto"/>
            <w:right w:val="none" w:sz="0" w:space="0" w:color="auto"/>
          </w:divBdr>
          <w:divsChild>
            <w:div w:id="659777467">
              <w:marLeft w:val="0"/>
              <w:marRight w:val="0"/>
              <w:marTop w:val="0"/>
              <w:marBottom w:val="0"/>
              <w:divBdr>
                <w:top w:val="none" w:sz="0" w:space="0" w:color="auto"/>
                <w:left w:val="none" w:sz="0" w:space="0" w:color="auto"/>
                <w:bottom w:val="none" w:sz="0" w:space="0" w:color="auto"/>
                <w:right w:val="none" w:sz="0" w:space="0" w:color="auto"/>
              </w:divBdr>
              <w:divsChild>
                <w:div w:id="149639108">
                  <w:marLeft w:val="0"/>
                  <w:marRight w:val="0"/>
                  <w:marTop w:val="0"/>
                  <w:marBottom w:val="0"/>
                  <w:divBdr>
                    <w:top w:val="none" w:sz="0" w:space="0" w:color="auto"/>
                    <w:left w:val="none" w:sz="0" w:space="0" w:color="auto"/>
                    <w:bottom w:val="none" w:sz="0" w:space="0" w:color="auto"/>
                    <w:right w:val="none" w:sz="0" w:space="0" w:color="auto"/>
                  </w:divBdr>
                  <w:divsChild>
                    <w:div w:id="363601495">
                      <w:marLeft w:val="0"/>
                      <w:marRight w:val="0"/>
                      <w:marTop w:val="0"/>
                      <w:marBottom w:val="0"/>
                      <w:divBdr>
                        <w:top w:val="none" w:sz="0" w:space="0" w:color="auto"/>
                        <w:left w:val="none" w:sz="0" w:space="0" w:color="auto"/>
                        <w:bottom w:val="none" w:sz="0" w:space="0" w:color="auto"/>
                        <w:right w:val="none" w:sz="0" w:space="0" w:color="auto"/>
                      </w:divBdr>
                      <w:divsChild>
                        <w:div w:id="1772626570">
                          <w:marLeft w:val="0"/>
                          <w:marRight w:val="0"/>
                          <w:marTop w:val="0"/>
                          <w:marBottom w:val="450"/>
                          <w:divBdr>
                            <w:top w:val="single" w:sz="6" w:space="15" w:color="D5DCDE"/>
                            <w:left w:val="single" w:sz="6" w:space="23" w:color="D5DCDE"/>
                            <w:bottom w:val="single" w:sz="12" w:space="15" w:color="D5DCDE"/>
                            <w:right w:val="single" w:sz="6" w:space="23" w:color="D5DCDE"/>
                          </w:divBdr>
                        </w:div>
                      </w:divsChild>
                    </w:div>
                  </w:divsChild>
                </w:div>
              </w:divsChild>
            </w:div>
          </w:divsChild>
        </w:div>
        <w:div w:id="1745764030">
          <w:marLeft w:val="0"/>
          <w:marRight w:val="0"/>
          <w:marTop w:val="0"/>
          <w:marBottom w:val="0"/>
          <w:divBdr>
            <w:top w:val="none" w:sz="0" w:space="0" w:color="auto"/>
            <w:left w:val="none" w:sz="0" w:space="0" w:color="auto"/>
            <w:bottom w:val="none" w:sz="0" w:space="0" w:color="auto"/>
            <w:right w:val="none" w:sz="0" w:space="0" w:color="auto"/>
          </w:divBdr>
          <w:divsChild>
            <w:div w:id="1234195271">
              <w:marLeft w:val="0"/>
              <w:marRight w:val="0"/>
              <w:marTop w:val="0"/>
              <w:marBottom w:val="0"/>
              <w:divBdr>
                <w:top w:val="none" w:sz="0" w:space="0" w:color="auto"/>
                <w:left w:val="none" w:sz="0" w:space="0" w:color="auto"/>
                <w:bottom w:val="none" w:sz="0" w:space="0" w:color="auto"/>
                <w:right w:val="none" w:sz="0" w:space="0" w:color="auto"/>
              </w:divBdr>
              <w:divsChild>
                <w:div w:id="896281818">
                  <w:marLeft w:val="0"/>
                  <w:marRight w:val="0"/>
                  <w:marTop w:val="0"/>
                  <w:marBottom w:val="0"/>
                  <w:divBdr>
                    <w:top w:val="none" w:sz="0" w:space="0" w:color="auto"/>
                    <w:left w:val="none" w:sz="0" w:space="0" w:color="auto"/>
                    <w:bottom w:val="none" w:sz="0" w:space="0" w:color="auto"/>
                    <w:right w:val="none" w:sz="0" w:space="0" w:color="auto"/>
                  </w:divBdr>
                  <w:divsChild>
                    <w:div w:id="52046375">
                      <w:marLeft w:val="0"/>
                      <w:marRight w:val="0"/>
                      <w:marTop w:val="0"/>
                      <w:marBottom w:val="0"/>
                      <w:divBdr>
                        <w:top w:val="none" w:sz="0" w:space="0" w:color="auto"/>
                        <w:left w:val="none" w:sz="0" w:space="0" w:color="auto"/>
                        <w:bottom w:val="none" w:sz="0" w:space="0" w:color="auto"/>
                        <w:right w:val="none" w:sz="0" w:space="0" w:color="auto"/>
                      </w:divBdr>
                      <w:divsChild>
                        <w:div w:id="1058624618">
                          <w:marLeft w:val="0"/>
                          <w:marRight w:val="0"/>
                          <w:marTop w:val="0"/>
                          <w:marBottom w:val="150"/>
                          <w:divBdr>
                            <w:top w:val="none" w:sz="0" w:space="0" w:color="auto"/>
                            <w:left w:val="none" w:sz="0" w:space="0" w:color="auto"/>
                            <w:bottom w:val="none" w:sz="0" w:space="0" w:color="auto"/>
                            <w:right w:val="none" w:sz="0" w:space="0" w:color="auto"/>
                          </w:divBdr>
                          <w:divsChild>
                            <w:div w:id="1612515681">
                              <w:marLeft w:val="0"/>
                              <w:marRight w:val="0"/>
                              <w:marTop w:val="0"/>
                              <w:marBottom w:val="0"/>
                              <w:divBdr>
                                <w:top w:val="single" w:sz="6" w:space="8" w:color="D5DCDE"/>
                                <w:left w:val="single" w:sz="6" w:space="31" w:color="D5DCDE"/>
                                <w:bottom w:val="single" w:sz="6" w:space="8" w:color="D5DCDE"/>
                                <w:right w:val="single" w:sz="6" w:space="8" w:color="D5DCDE"/>
                              </w:divBdr>
                            </w:div>
                            <w:div w:id="548423837">
                              <w:marLeft w:val="0"/>
                              <w:marRight w:val="0"/>
                              <w:marTop w:val="0"/>
                              <w:marBottom w:val="0"/>
                              <w:divBdr>
                                <w:top w:val="none" w:sz="0" w:space="0" w:color="auto"/>
                                <w:left w:val="none" w:sz="0" w:space="0" w:color="auto"/>
                                <w:bottom w:val="none" w:sz="0" w:space="0" w:color="auto"/>
                                <w:right w:val="none" w:sz="0" w:space="0" w:color="auto"/>
                              </w:divBdr>
                              <w:divsChild>
                                <w:div w:id="1442802002">
                                  <w:marLeft w:val="0"/>
                                  <w:marRight w:val="0"/>
                                  <w:marTop w:val="0"/>
                                  <w:marBottom w:val="0"/>
                                  <w:divBdr>
                                    <w:top w:val="none" w:sz="0" w:space="23" w:color="auto"/>
                                    <w:left w:val="single" w:sz="6" w:space="31" w:color="D5DCDE"/>
                                    <w:bottom w:val="single" w:sz="6" w:space="23" w:color="D5DCDE"/>
                                    <w:right w:val="single" w:sz="6" w:space="31" w:color="D5DCDE"/>
                                  </w:divBdr>
                                </w:div>
                              </w:divsChild>
                            </w:div>
                          </w:divsChild>
                        </w:div>
                      </w:divsChild>
                    </w:div>
                  </w:divsChild>
                </w:div>
              </w:divsChild>
            </w:div>
          </w:divsChild>
        </w:div>
      </w:divsChild>
    </w:div>
    <w:div w:id="666443463">
      <w:bodyDiv w:val="1"/>
      <w:marLeft w:val="0"/>
      <w:marRight w:val="0"/>
      <w:marTop w:val="0"/>
      <w:marBottom w:val="0"/>
      <w:divBdr>
        <w:top w:val="none" w:sz="0" w:space="0" w:color="auto"/>
        <w:left w:val="none" w:sz="0" w:space="0" w:color="auto"/>
        <w:bottom w:val="none" w:sz="0" w:space="0" w:color="auto"/>
        <w:right w:val="none" w:sz="0" w:space="0" w:color="auto"/>
      </w:divBdr>
    </w:div>
    <w:div w:id="825586866">
      <w:bodyDiv w:val="1"/>
      <w:marLeft w:val="0"/>
      <w:marRight w:val="0"/>
      <w:marTop w:val="0"/>
      <w:marBottom w:val="0"/>
      <w:divBdr>
        <w:top w:val="none" w:sz="0" w:space="0" w:color="auto"/>
        <w:left w:val="none" w:sz="0" w:space="0" w:color="auto"/>
        <w:bottom w:val="none" w:sz="0" w:space="0" w:color="auto"/>
        <w:right w:val="none" w:sz="0" w:space="0" w:color="auto"/>
      </w:divBdr>
    </w:div>
    <w:div w:id="1235623469">
      <w:bodyDiv w:val="1"/>
      <w:marLeft w:val="0"/>
      <w:marRight w:val="0"/>
      <w:marTop w:val="0"/>
      <w:marBottom w:val="0"/>
      <w:divBdr>
        <w:top w:val="none" w:sz="0" w:space="0" w:color="auto"/>
        <w:left w:val="none" w:sz="0" w:space="0" w:color="auto"/>
        <w:bottom w:val="none" w:sz="0" w:space="0" w:color="auto"/>
        <w:right w:val="none" w:sz="0" w:space="0" w:color="auto"/>
      </w:divBdr>
    </w:div>
    <w:div w:id="1362976544">
      <w:bodyDiv w:val="1"/>
      <w:marLeft w:val="0"/>
      <w:marRight w:val="0"/>
      <w:marTop w:val="0"/>
      <w:marBottom w:val="0"/>
      <w:divBdr>
        <w:top w:val="none" w:sz="0" w:space="0" w:color="auto"/>
        <w:left w:val="none" w:sz="0" w:space="0" w:color="auto"/>
        <w:bottom w:val="none" w:sz="0" w:space="0" w:color="auto"/>
        <w:right w:val="none" w:sz="0" w:space="0" w:color="auto"/>
      </w:divBdr>
    </w:div>
    <w:div w:id="1428111524">
      <w:bodyDiv w:val="1"/>
      <w:marLeft w:val="0"/>
      <w:marRight w:val="0"/>
      <w:marTop w:val="0"/>
      <w:marBottom w:val="0"/>
      <w:divBdr>
        <w:top w:val="none" w:sz="0" w:space="0" w:color="auto"/>
        <w:left w:val="none" w:sz="0" w:space="0" w:color="auto"/>
        <w:bottom w:val="none" w:sz="0" w:space="0" w:color="auto"/>
        <w:right w:val="none" w:sz="0" w:space="0" w:color="auto"/>
      </w:divBdr>
    </w:div>
    <w:div w:id="1700080144">
      <w:bodyDiv w:val="1"/>
      <w:marLeft w:val="0"/>
      <w:marRight w:val="0"/>
      <w:marTop w:val="0"/>
      <w:marBottom w:val="0"/>
      <w:divBdr>
        <w:top w:val="none" w:sz="0" w:space="0" w:color="auto"/>
        <w:left w:val="none" w:sz="0" w:space="0" w:color="auto"/>
        <w:bottom w:val="none" w:sz="0" w:space="0" w:color="auto"/>
        <w:right w:val="none" w:sz="0" w:space="0" w:color="auto"/>
      </w:divBdr>
    </w:div>
    <w:div w:id="172105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alasztas.hu/documents/20182/2426998/Aj%C3%A1nl%C3%B3%C3%ADv+ig%C3%A9nyl%C3%A9se+%28A6%29.pdf/8fb7b6c9-a241-fc73-a88b-225cf00c31d4?version=1.1" TargetMode="External"/><Relationship Id="rId18" Type="http://schemas.openxmlformats.org/officeDocument/2006/relationships/hyperlink" Target="https://www.valasztas.hu/documents/20182/2426998/Egy%C3%A9ni+jel%C3%B6lt+bejelent%C3%A9se+%28E3%29.pdf/a17309e8-0dbf-66b0-9780-fea7d9dd525d?version=1.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valasztas.hu/documents/20182/2426998/Egy%C3%A9ni+jel%C3%B6lt+bejelent%C3%A9se+%28E3%29.pdf/a17309e8-0dbf-66b0-9780-fea7d9dd525d?version=1.1" TargetMode="External"/><Relationship Id="rId7" Type="http://schemas.openxmlformats.org/officeDocument/2006/relationships/footnotes" Target="footnotes.xml"/><Relationship Id="rId12" Type="http://schemas.openxmlformats.org/officeDocument/2006/relationships/hyperlink" Target="http://www.valasztas.hu" TargetMode="External"/><Relationship Id="rId17" Type="http://schemas.openxmlformats.org/officeDocument/2006/relationships/hyperlink" Target="&#160;https://www.naih.hu/ajanlasok.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ih.hu" TargetMode="External"/><Relationship Id="rId20" Type="http://schemas.openxmlformats.org/officeDocument/2006/relationships/hyperlink" Target="https://www.valasztas.hu/documents/20182/2426998/Aj%C3%A1nl%C3%B3%C3%ADv+ig%C3%A9nyl%C3%A9se+%28A6%29.pdf/8fb7b6c9-a241-fc73-a88b-225cf00c31d4?version=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alasztas.hu/documents/20182/2045078/183per2019+NVB+hat%C3%A1rozat+mell%C3%A9klete.pdf/d164aac4-535d-52f4-5253-899e82cb715a"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valasztas.hu/documents/20182/2426998/Aj%C3%A1nl%C3%B3%C3%ADv+ig%C3%A9nyl%C3%A9se+%28A6%29.pdf/8fb7b6c9-a241-fc73-a88b-225cf00c31d4?version=1.1" TargetMode="External"/><Relationship Id="rId23" Type="http://schemas.openxmlformats.org/officeDocument/2006/relationships/hyperlink" Target="https://www.valasztas.hu/4/2018.-szamu-iranymutatas" TargetMode="External"/><Relationship Id="rId10" Type="http://schemas.openxmlformats.org/officeDocument/2006/relationships/hyperlink" Target="https://www.valasztas.hu/hatarozat-megjelenito/-/hatarozat/183-2019-nvb-hatarozat-a-nemzetisegi-onkormanyzati-kepviselok-2019-evi-altalanos-valasztasanak-kituzese-targyaban" TargetMode="External"/><Relationship Id="rId19" Type="http://schemas.openxmlformats.org/officeDocument/2006/relationships/hyperlink" Target="https://www.valasztas.hu/documents/20182/2426998/Egy%C3%A9ni+jel%C3%B6lt+bejelent%C3%A9se+%28E3%29.pdf/a17309e8-0dbf-66b0-9780-fea7d9dd525d?version=1.1" TargetMode="External"/><Relationship Id="rId4" Type="http://schemas.microsoft.com/office/2007/relationships/stylesWithEffects" Target="stylesWithEffects.xml"/><Relationship Id="rId9" Type="http://schemas.openxmlformats.org/officeDocument/2006/relationships/hyperlink" Target="http://njt.hu/cgi_bin/njt_doc.cgi?docid=139819.348416" TargetMode="External"/><Relationship Id="rId14" Type="http://schemas.openxmlformats.org/officeDocument/2006/relationships/hyperlink" Target="https://www.valasztas.hu/documents/20182/2426998/Aj%C3%A1nl%C3%B3%C3%ADv+ig%C3%A9nyl%C3%A9se+%28A6%29.pdf/8fb7b6c9-a241-fc73-a88b-225cf00c31d4?version=1.1" TargetMode="External"/><Relationship Id="rId22" Type="http://schemas.openxmlformats.org/officeDocument/2006/relationships/hyperlink" Target="https://www.valasztas.hu/documents/20182/2422993/Jel%C3%B6lt+lemond%C3%A1sa+%28L7%29.pdf/1732fc8e-2c7e-dc1f-e9e7-ec9d0278f89c"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3D75A-66AA-418D-B459-B6251910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2199</Words>
  <Characters>15179</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PMH Tököl</Company>
  <LinksUpToDate>false</LinksUpToDate>
  <CharactersWithSpaces>17344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Rácz Judit</dc:creator>
  <cp:lastModifiedBy>Rácz Judit</cp:lastModifiedBy>
  <cp:revision>31</cp:revision>
  <cp:lastPrinted>2019-08-12T12:28:00Z</cp:lastPrinted>
  <dcterms:created xsi:type="dcterms:W3CDTF">2019-08-12T10:56:00Z</dcterms:created>
  <dcterms:modified xsi:type="dcterms:W3CDTF">2019-08-12T12:40:00Z</dcterms:modified>
</cp:coreProperties>
</file>